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4959" w14:textId="77777777" w:rsidR="00172543" w:rsidRPr="00EB2AF0" w:rsidRDefault="00172543" w:rsidP="0080440E">
      <w:pPr>
        <w:spacing w:line="276" w:lineRule="auto"/>
        <w:jc w:val="both"/>
        <w:rPr>
          <w:rFonts w:ascii="Times New Roman" w:hAnsi="Times New Roman" w:cs="Times New Roman"/>
          <w:color w:val="000000"/>
        </w:rPr>
      </w:pPr>
    </w:p>
    <w:tbl>
      <w:tblPr>
        <w:tblW w:w="5660" w:type="pct"/>
        <w:tblInd w:w="-6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1429"/>
        <w:gridCol w:w="294"/>
        <w:gridCol w:w="3556"/>
        <w:gridCol w:w="1378"/>
        <w:gridCol w:w="145"/>
        <w:gridCol w:w="46"/>
        <w:gridCol w:w="1565"/>
        <w:gridCol w:w="1163"/>
      </w:tblGrid>
      <w:tr w:rsidR="00172543" w:rsidRPr="00EB2AF0" w14:paraId="39E549F5" w14:textId="77777777" w:rsidTr="00603A40">
        <w:trPr>
          <w:trHeight w:val="1222"/>
        </w:trPr>
        <w:tc>
          <w:tcPr>
            <w:tcW w:w="900" w:type="pct"/>
            <w:gridSpan w:val="2"/>
            <w:tcBorders>
              <w:top w:val="single" w:sz="18" w:space="0" w:color="auto"/>
              <w:left w:val="single" w:sz="18" w:space="0" w:color="auto"/>
              <w:bottom w:val="single" w:sz="18" w:space="0" w:color="auto"/>
              <w:right w:val="single" w:sz="18" w:space="0" w:color="auto"/>
            </w:tcBorders>
          </w:tcPr>
          <w:p w14:paraId="0D10C103" w14:textId="77777777" w:rsidR="00172543" w:rsidRPr="00EB2AF0" w:rsidRDefault="00172543" w:rsidP="0080440E">
            <w:pPr>
              <w:spacing w:line="276" w:lineRule="auto"/>
              <w:jc w:val="both"/>
              <w:rPr>
                <w:rFonts w:ascii="Times New Roman" w:hAnsi="Times New Roman" w:cs="Times New Roman"/>
                <w:noProof/>
                <w:color w:val="000000"/>
              </w:rPr>
            </w:pPr>
            <w:r w:rsidRPr="00EB2AF0">
              <w:rPr>
                <w:rFonts w:ascii="Times New Roman" w:hAnsi="Times New Roman" w:cs="Times New Roman"/>
                <w:noProof/>
                <w:color w:val="000000"/>
              </w:rPr>
              <w:drawing>
                <wp:anchor distT="0" distB="0" distL="114300" distR="114300" simplePos="0" relativeHeight="251659264" behindDoc="0" locked="0" layoutInCell="1" allowOverlap="1" wp14:anchorId="3A7E7E10" wp14:editId="21B70714">
                  <wp:simplePos x="0" y="0"/>
                  <wp:positionH relativeFrom="column">
                    <wp:posOffset>158750</wp:posOffset>
                  </wp:positionH>
                  <wp:positionV relativeFrom="paragraph">
                    <wp:posOffset>28575</wp:posOffset>
                  </wp:positionV>
                  <wp:extent cx="546100" cy="68580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pic:spPr>
                      </pic:pic>
                    </a:graphicData>
                  </a:graphic>
                </wp:anchor>
              </w:drawing>
            </w:r>
          </w:p>
        </w:tc>
        <w:tc>
          <w:tcPr>
            <w:tcW w:w="4100" w:type="pct"/>
            <w:gridSpan w:val="6"/>
            <w:tcBorders>
              <w:top w:val="single" w:sz="18" w:space="0" w:color="auto"/>
              <w:left w:val="single" w:sz="18" w:space="0" w:color="auto"/>
              <w:bottom w:val="single" w:sz="18" w:space="0" w:color="auto"/>
              <w:right w:val="single" w:sz="18" w:space="0" w:color="auto"/>
            </w:tcBorders>
            <w:vAlign w:val="center"/>
          </w:tcPr>
          <w:p w14:paraId="56C95639" w14:textId="77777777" w:rsidR="00172543" w:rsidRPr="00EB2AF0" w:rsidRDefault="00172543" w:rsidP="0080440E">
            <w:pPr>
              <w:spacing w:line="276" w:lineRule="auto"/>
              <w:jc w:val="center"/>
              <w:rPr>
                <w:rFonts w:ascii="Times New Roman" w:hAnsi="Times New Roman" w:cs="Times New Roman"/>
                <w:b/>
                <w:bCs/>
                <w:color w:val="000000"/>
              </w:rPr>
            </w:pPr>
            <w:r w:rsidRPr="00EB2AF0">
              <w:rPr>
                <w:rFonts w:ascii="Times New Roman" w:hAnsi="Times New Roman" w:cs="Times New Roman"/>
                <w:b/>
                <w:bCs/>
                <w:color w:val="000000"/>
              </w:rPr>
              <w:t>UNIVERSIDADE FEDERAL DO ACRE – UFAC</w:t>
            </w:r>
          </w:p>
          <w:p w14:paraId="04FDA326" w14:textId="77777777" w:rsidR="00172543" w:rsidRPr="00EB2AF0" w:rsidRDefault="00172543" w:rsidP="0080440E">
            <w:pPr>
              <w:spacing w:line="276" w:lineRule="auto"/>
              <w:jc w:val="center"/>
              <w:rPr>
                <w:rFonts w:ascii="Times New Roman" w:hAnsi="Times New Roman" w:cs="Times New Roman"/>
                <w:b/>
                <w:bCs/>
                <w:color w:val="000000"/>
              </w:rPr>
            </w:pPr>
            <w:r w:rsidRPr="00EB2AF0">
              <w:rPr>
                <w:rFonts w:ascii="Times New Roman" w:hAnsi="Times New Roman" w:cs="Times New Roman"/>
                <w:b/>
                <w:bCs/>
                <w:color w:val="000000"/>
              </w:rPr>
              <w:t>PRÓ-REITORIA DE GRADUAÇÃO – PROGRAD</w:t>
            </w:r>
          </w:p>
          <w:p w14:paraId="1168A580" w14:textId="77777777" w:rsidR="006B1484" w:rsidRPr="00EB2AF0" w:rsidRDefault="006B1484" w:rsidP="0080440E">
            <w:pPr>
              <w:spacing w:line="276" w:lineRule="auto"/>
              <w:jc w:val="center"/>
              <w:rPr>
                <w:rFonts w:ascii="Times New Roman" w:hAnsi="Times New Roman" w:cs="Times New Roman"/>
                <w:b/>
                <w:bCs/>
                <w:color w:val="000000"/>
              </w:rPr>
            </w:pPr>
            <w:r w:rsidRPr="00EB2AF0">
              <w:rPr>
                <w:rFonts w:ascii="Times New Roman" w:hAnsi="Times New Roman" w:cs="Times New Roman"/>
                <w:b/>
                <w:bCs/>
                <w:color w:val="000000"/>
              </w:rPr>
              <w:t>COORDENADORIA DE APOIO AO DESENVOLVIMENTO DO ENSINO</w:t>
            </w:r>
          </w:p>
          <w:p w14:paraId="76A1D7EB" w14:textId="77777777" w:rsidR="00172543" w:rsidRPr="00EB2AF0" w:rsidRDefault="00172543" w:rsidP="00A709E6">
            <w:pPr>
              <w:spacing w:line="276" w:lineRule="auto"/>
              <w:jc w:val="center"/>
              <w:rPr>
                <w:rFonts w:ascii="Times New Roman" w:hAnsi="Times New Roman" w:cs="Times New Roman"/>
              </w:rPr>
            </w:pPr>
          </w:p>
        </w:tc>
      </w:tr>
      <w:tr w:rsidR="00172543" w:rsidRPr="00EB2AF0" w14:paraId="09E457DF"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5000" w:type="pct"/>
            <w:gridSpan w:val="8"/>
            <w:tcBorders>
              <w:top w:val="single" w:sz="18" w:space="0" w:color="auto"/>
              <w:left w:val="single" w:sz="18" w:space="0" w:color="auto"/>
              <w:bottom w:val="single" w:sz="18" w:space="0" w:color="auto"/>
              <w:right w:val="single" w:sz="18" w:space="0" w:color="auto"/>
            </w:tcBorders>
          </w:tcPr>
          <w:p w14:paraId="2C5311F3" w14:textId="77777777" w:rsidR="00172543" w:rsidRPr="00EB2AF0" w:rsidRDefault="00172543" w:rsidP="0080440E">
            <w:pPr>
              <w:spacing w:line="276" w:lineRule="auto"/>
              <w:jc w:val="center"/>
              <w:rPr>
                <w:rFonts w:ascii="Times New Roman" w:hAnsi="Times New Roman" w:cs="Times New Roman"/>
                <w:b/>
                <w:color w:val="000000"/>
              </w:rPr>
            </w:pPr>
            <w:r w:rsidRPr="00EB2AF0">
              <w:rPr>
                <w:rFonts w:ascii="Times New Roman" w:hAnsi="Times New Roman" w:cs="Times New Roman"/>
                <w:b/>
                <w:color w:val="000000"/>
              </w:rPr>
              <w:t xml:space="preserve">PLANO DE </w:t>
            </w:r>
            <w:r w:rsidR="00FC338A" w:rsidRPr="00EB2AF0">
              <w:rPr>
                <w:rFonts w:ascii="Times New Roman" w:hAnsi="Times New Roman" w:cs="Times New Roman"/>
                <w:b/>
                <w:color w:val="000000"/>
              </w:rPr>
              <w:t>CURSO</w:t>
            </w:r>
          </w:p>
        </w:tc>
      </w:tr>
      <w:tr w:rsidR="00172543" w:rsidRPr="00EB2AF0" w14:paraId="4C474CDA"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900" w:type="pct"/>
            <w:gridSpan w:val="2"/>
            <w:tcBorders>
              <w:top w:val="single" w:sz="18" w:space="0" w:color="auto"/>
              <w:left w:val="single" w:sz="18" w:space="0" w:color="auto"/>
              <w:bottom w:val="single" w:sz="8" w:space="0" w:color="auto"/>
              <w:right w:val="single" w:sz="4" w:space="0" w:color="auto"/>
            </w:tcBorders>
          </w:tcPr>
          <w:p w14:paraId="180BA928" w14:textId="77777777" w:rsidR="00172543" w:rsidRPr="00EB2AF0" w:rsidRDefault="00172543" w:rsidP="0080440E">
            <w:pPr>
              <w:spacing w:line="276" w:lineRule="auto"/>
              <w:jc w:val="both"/>
              <w:rPr>
                <w:rFonts w:ascii="Times New Roman" w:hAnsi="Times New Roman" w:cs="Times New Roman"/>
                <w:color w:val="000000"/>
              </w:rPr>
            </w:pPr>
            <w:r w:rsidRPr="00EB2AF0">
              <w:rPr>
                <w:rFonts w:ascii="Times New Roman" w:hAnsi="Times New Roman" w:cs="Times New Roman"/>
                <w:b/>
                <w:bCs/>
                <w:color w:val="000000"/>
              </w:rPr>
              <w:t>Centro:</w:t>
            </w:r>
          </w:p>
        </w:tc>
        <w:tc>
          <w:tcPr>
            <w:tcW w:w="4100" w:type="pct"/>
            <w:gridSpan w:val="6"/>
            <w:tcBorders>
              <w:top w:val="single" w:sz="18" w:space="0" w:color="auto"/>
              <w:left w:val="single" w:sz="4" w:space="0" w:color="auto"/>
              <w:bottom w:val="single" w:sz="8" w:space="0" w:color="auto"/>
              <w:right w:val="single" w:sz="18" w:space="0" w:color="auto"/>
            </w:tcBorders>
          </w:tcPr>
          <w:p w14:paraId="12651E47" w14:textId="77777777" w:rsidR="00172543" w:rsidRPr="00EB2AF0" w:rsidRDefault="00172543" w:rsidP="0080440E">
            <w:pPr>
              <w:pStyle w:val="SemEspaamento"/>
              <w:spacing w:line="276" w:lineRule="auto"/>
              <w:jc w:val="both"/>
              <w:rPr>
                <w:rFonts w:ascii="Times New Roman" w:hAnsi="Times New Roman"/>
                <w:color w:val="000000"/>
                <w:sz w:val="24"/>
                <w:szCs w:val="24"/>
              </w:rPr>
            </w:pPr>
            <w:r w:rsidRPr="00EB2AF0">
              <w:rPr>
                <w:rFonts w:ascii="Times New Roman" w:hAnsi="Times New Roman"/>
                <w:color w:val="000000"/>
                <w:sz w:val="24"/>
                <w:szCs w:val="24"/>
              </w:rPr>
              <w:t>Centro de Filosofia e Ciências Humanas – CFCH</w:t>
            </w:r>
          </w:p>
        </w:tc>
      </w:tr>
      <w:tr w:rsidR="00172543" w:rsidRPr="00EB2AF0" w14:paraId="654F801F"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900" w:type="pct"/>
            <w:gridSpan w:val="2"/>
            <w:tcBorders>
              <w:top w:val="single" w:sz="8" w:space="0" w:color="auto"/>
              <w:left w:val="single" w:sz="18" w:space="0" w:color="auto"/>
              <w:bottom w:val="single" w:sz="4" w:space="0" w:color="auto"/>
              <w:right w:val="single" w:sz="4" w:space="0" w:color="auto"/>
            </w:tcBorders>
            <w:vAlign w:val="center"/>
          </w:tcPr>
          <w:p w14:paraId="665C36D6" w14:textId="77777777" w:rsidR="00172543" w:rsidRPr="00EB2AF0" w:rsidRDefault="00172543" w:rsidP="0080440E">
            <w:pPr>
              <w:spacing w:line="276" w:lineRule="auto"/>
              <w:jc w:val="both"/>
              <w:rPr>
                <w:rFonts w:ascii="Times New Roman" w:hAnsi="Times New Roman" w:cs="Times New Roman"/>
                <w:bCs/>
                <w:color w:val="000000"/>
              </w:rPr>
            </w:pPr>
            <w:r w:rsidRPr="00EB2AF0">
              <w:rPr>
                <w:rFonts w:ascii="Times New Roman" w:hAnsi="Times New Roman" w:cs="Times New Roman"/>
                <w:b/>
                <w:bCs/>
                <w:color w:val="000000"/>
              </w:rPr>
              <w:t>Curso:</w:t>
            </w:r>
          </w:p>
        </w:tc>
        <w:tc>
          <w:tcPr>
            <w:tcW w:w="4100" w:type="pct"/>
            <w:gridSpan w:val="6"/>
            <w:tcBorders>
              <w:top w:val="single" w:sz="8" w:space="0" w:color="auto"/>
              <w:left w:val="single" w:sz="4" w:space="0" w:color="auto"/>
              <w:bottom w:val="single" w:sz="4" w:space="0" w:color="auto"/>
              <w:right w:val="single" w:sz="18" w:space="0" w:color="auto"/>
            </w:tcBorders>
            <w:vAlign w:val="center"/>
          </w:tcPr>
          <w:p w14:paraId="7AB0A24E" w14:textId="77777777" w:rsidR="00172543" w:rsidRPr="00EB2AF0" w:rsidRDefault="00172543" w:rsidP="0080440E">
            <w:pPr>
              <w:spacing w:line="276" w:lineRule="auto"/>
              <w:jc w:val="both"/>
              <w:rPr>
                <w:rFonts w:ascii="Times New Roman" w:hAnsi="Times New Roman" w:cs="Times New Roman"/>
                <w:bCs/>
                <w:color w:val="000000"/>
              </w:rPr>
            </w:pPr>
            <w:r w:rsidRPr="00EB2AF0">
              <w:rPr>
                <w:rFonts w:ascii="Times New Roman" w:hAnsi="Times New Roman" w:cs="Times New Roman"/>
                <w:bCs/>
                <w:color w:val="000000"/>
              </w:rPr>
              <w:t>Licenciatura em História</w:t>
            </w:r>
            <w:r w:rsidR="00F06D87" w:rsidRPr="00EB2AF0">
              <w:rPr>
                <w:rFonts w:ascii="Times New Roman" w:hAnsi="Times New Roman" w:cs="Times New Roman"/>
                <w:bCs/>
                <w:color w:val="000000"/>
              </w:rPr>
              <w:t xml:space="preserve"> - Matutino </w:t>
            </w:r>
          </w:p>
        </w:tc>
      </w:tr>
      <w:tr w:rsidR="00172543" w:rsidRPr="00EB2AF0" w14:paraId="76023AC4"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900" w:type="pct"/>
            <w:gridSpan w:val="2"/>
            <w:tcBorders>
              <w:top w:val="single" w:sz="4" w:space="0" w:color="auto"/>
              <w:left w:val="single" w:sz="18" w:space="0" w:color="auto"/>
              <w:bottom w:val="single" w:sz="8" w:space="0" w:color="auto"/>
              <w:right w:val="single" w:sz="4" w:space="0" w:color="auto"/>
            </w:tcBorders>
          </w:tcPr>
          <w:p w14:paraId="35F313C8" w14:textId="77777777" w:rsidR="00172543" w:rsidRPr="00EB2AF0" w:rsidRDefault="00172543" w:rsidP="0080440E">
            <w:pPr>
              <w:spacing w:line="276" w:lineRule="auto"/>
              <w:jc w:val="both"/>
              <w:rPr>
                <w:rFonts w:ascii="Times New Roman" w:hAnsi="Times New Roman" w:cs="Times New Roman"/>
                <w:bCs/>
                <w:color w:val="000000"/>
              </w:rPr>
            </w:pPr>
            <w:r w:rsidRPr="00EB2AF0">
              <w:rPr>
                <w:rFonts w:ascii="Times New Roman" w:hAnsi="Times New Roman" w:cs="Times New Roman"/>
                <w:b/>
                <w:bCs/>
                <w:color w:val="000000"/>
              </w:rPr>
              <w:t>Disciplina:</w:t>
            </w:r>
          </w:p>
        </w:tc>
        <w:tc>
          <w:tcPr>
            <w:tcW w:w="2676" w:type="pct"/>
            <w:gridSpan w:val="4"/>
            <w:tcBorders>
              <w:top w:val="single" w:sz="4" w:space="0" w:color="auto"/>
              <w:left w:val="single" w:sz="4" w:space="0" w:color="auto"/>
              <w:bottom w:val="single" w:sz="8" w:space="0" w:color="auto"/>
              <w:right w:val="single" w:sz="4" w:space="0" w:color="auto"/>
            </w:tcBorders>
          </w:tcPr>
          <w:p w14:paraId="494AB66C" w14:textId="77777777" w:rsidR="00172543" w:rsidRPr="00EB2AF0" w:rsidRDefault="00172543" w:rsidP="0080440E">
            <w:pPr>
              <w:spacing w:line="276" w:lineRule="auto"/>
              <w:jc w:val="both"/>
              <w:rPr>
                <w:rFonts w:ascii="Times New Roman" w:hAnsi="Times New Roman" w:cs="Times New Roman"/>
                <w:bCs/>
                <w:color w:val="000000"/>
              </w:rPr>
            </w:pPr>
          </w:p>
        </w:tc>
        <w:tc>
          <w:tcPr>
            <w:tcW w:w="816" w:type="pct"/>
            <w:tcBorders>
              <w:top w:val="single" w:sz="4" w:space="0" w:color="auto"/>
              <w:left w:val="single" w:sz="4" w:space="0" w:color="auto"/>
              <w:bottom w:val="single" w:sz="8" w:space="0" w:color="auto"/>
              <w:right w:val="single" w:sz="4" w:space="0" w:color="auto"/>
            </w:tcBorders>
          </w:tcPr>
          <w:p w14:paraId="5245341C" w14:textId="77777777" w:rsidR="00172543" w:rsidRPr="00EB2AF0" w:rsidRDefault="00172543" w:rsidP="0080440E">
            <w:pPr>
              <w:spacing w:line="276" w:lineRule="auto"/>
              <w:jc w:val="both"/>
              <w:rPr>
                <w:rFonts w:ascii="Times New Roman" w:hAnsi="Times New Roman" w:cs="Times New Roman"/>
                <w:b/>
                <w:bCs/>
                <w:color w:val="000000"/>
              </w:rPr>
            </w:pPr>
            <w:r w:rsidRPr="00EB2AF0">
              <w:rPr>
                <w:rFonts w:ascii="Times New Roman" w:hAnsi="Times New Roman" w:cs="Times New Roman"/>
                <w:b/>
                <w:bCs/>
                <w:color w:val="000000"/>
              </w:rPr>
              <w:t xml:space="preserve">Créditos: </w:t>
            </w:r>
          </w:p>
        </w:tc>
        <w:tc>
          <w:tcPr>
            <w:tcW w:w="607" w:type="pct"/>
            <w:tcBorders>
              <w:top w:val="single" w:sz="4" w:space="0" w:color="auto"/>
              <w:left w:val="single" w:sz="4" w:space="0" w:color="auto"/>
              <w:bottom w:val="single" w:sz="8" w:space="0" w:color="auto"/>
              <w:right w:val="single" w:sz="18" w:space="0" w:color="auto"/>
            </w:tcBorders>
          </w:tcPr>
          <w:p w14:paraId="43ECFF12" w14:textId="77777777" w:rsidR="00172543" w:rsidRPr="00EB2AF0" w:rsidRDefault="00172543" w:rsidP="0080440E">
            <w:pPr>
              <w:spacing w:line="276" w:lineRule="auto"/>
              <w:ind w:right="-136"/>
              <w:jc w:val="both"/>
              <w:rPr>
                <w:rFonts w:ascii="Times New Roman" w:hAnsi="Times New Roman" w:cs="Times New Roman"/>
                <w:color w:val="000000"/>
              </w:rPr>
            </w:pPr>
          </w:p>
        </w:tc>
      </w:tr>
      <w:tr w:rsidR="0080440E" w:rsidRPr="00EB2AF0" w14:paraId="67844F0E"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900" w:type="pct"/>
            <w:gridSpan w:val="2"/>
            <w:tcBorders>
              <w:top w:val="single" w:sz="4" w:space="0" w:color="auto"/>
              <w:left w:val="single" w:sz="18" w:space="0" w:color="auto"/>
              <w:bottom w:val="single" w:sz="8" w:space="0" w:color="auto"/>
              <w:right w:val="single" w:sz="4" w:space="0" w:color="auto"/>
            </w:tcBorders>
          </w:tcPr>
          <w:p w14:paraId="4E955A41" w14:textId="77777777" w:rsidR="0080440E" w:rsidRPr="00EB2AF0" w:rsidRDefault="0080440E" w:rsidP="0080440E">
            <w:pPr>
              <w:spacing w:line="276" w:lineRule="auto"/>
              <w:jc w:val="both"/>
              <w:rPr>
                <w:rFonts w:ascii="Times New Roman" w:hAnsi="Times New Roman" w:cs="Times New Roman"/>
                <w:color w:val="000000"/>
              </w:rPr>
            </w:pPr>
            <w:r w:rsidRPr="00EB2AF0">
              <w:rPr>
                <w:rFonts w:ascii="Times New Roman" w:hAnsi="Times New Roman" w:cs="Times New Roman"/>
                <w:b/>
                <w:bCs/>
                <w:color w:val="000000"/>
              </w:rPr>
              <w:t>Pré-requisito:</w:t>
            </w:r>
          </w:p>
        </w:tc>
        <w:tc>
          <w:tcPr>
            <w:tcW w:w="4100" w:type="pct"/>
            <w:gridSpan w:val="6"/>
            <w:tcBorders>
              <w:top w:val="single" w:sz="4" w:space="0" w:color="auto"/>
              <w:left w:val="single" w:sz="4" w:space="0" w:color="auto"/>
              <w:bottom w:val="single" w:sz="8" w:space="0" w:color="auto"/>
              <w:right w:val="single" w:sz="18" w:space="0" w:color="auto"/>
            </w:tcBorders>
          </w:tcPr>
          <w:p w14:paraId="52B43C90" w14:textId="77777777" w:rsidR="0080440E" w:rsidRPr="00EB2AF0" w:rsidRDefault="0080440E" w:rsidP="0080440E">
            <w:pPr>
              <w:spacing w:line="276" w:lineRule="auto"/>
              <w:ind w:right="-136"/>
              <w:jc w:val="both"/>
              <w:rPr>
                <w:rFonts w:ascii="Times New Roman" w:hAnsi="Times New Roman" w:cs="Times New Roman"/>
                <w:color w:val="000000"/>
              </w:rPr>
            </w:pPr>
            <w:r w:rsidRPr="00EB2AF0">
              <w:rPr>
                <w:rFonts w:ascii="Times New Roman" w:hAnsi="Times New Roman" w:cs="Times New Roman"/>
                <w:color w:val="000000"/>
              </w:rPr>
              <w:t>Não há pré-requisito</w:t>
            </w:r>
          </w:p>
        </w:tc>
      </w:tr>
      <w:tr w:rsidR="00172543" w:rsidRPr="00EB2AF0" w14:paraId="226F5A02"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900" w:type="pct"/>
            <w:gridSpan w:val="2"/>
            <w:tcBorders>
              <w:top w:val="single" w:sz="8" w:space="0" w:color="auto"/>
              <w:left w:val="single" w:sz="18" w:space="0" w:color="auto"/>
              <w:bottom w:val="single" w:sz="8" w:space="0" w:color="auto"/>
              <w:right w:val="single" w:sz="8" w:space="0" w:color="auto"/>
            </w:tcBorders>
          </w:tcPr>
          <w:p w14:paraId="59D9B7C2" w14:textId="77777777" w:rsidR="00172543" w:rsidRPr="00EB2AF0" w:rsidRDefault="00172543" w:rsidP="0080440E">
            <w:pPr>
              <w:spacing w:line="276" w:lineRule="auto"/>
              <w:jc w:val="both"/>
              <w:rPr>
                <w:rFonts w:ascii="Times New Roman" w:hAnsi="Times New Roman" w:cs="Times New Roman"/>
                <w:b/>
                <w:color w:val="000000"/>
              </w:rPr>
            </w:pPr>
            <w:r w:rsidRPr="00EB2AF0">
              <w:rPr>
                <w:rFonts w:ascii="Times New Roman" w:hAnsi="Times New Roman" w:cs="Times New Roman"/>
                <w:b/>
                <w:bCs/>
                <w:color w:val="000000"/>
              </w:rPr>
              <w:t>Carga Horária:</w:t>
            </w:r>
          </w:p>
        </w:tc>
        <w:tc>
          <w:tcPr>
            <w:tcW w:w="2676" w:type="pct"/>
            <w:gridSpan w:val="4"/>
            <w:tcBorders>
              <w:top w:val="single" w:sz="8" w:space="0" w:color="auto"/>
              <w:left w:val="single" w:sz="8" w:space="0" w:color="auto"/>
              <w:bottom w:val="single" w:sz="8" w:space="0" w:color="auto"/>
              <w:right w:val="single" w:sz="4" w:space="0" w:color="auto"/>
            </w:tcBorders>
          </w:tcPr>
          <w:p w14:paraId="106B67FE" w14:textId="0B7B42F9" w:rsidR="00172543" w:rsidRPr="00EB2AF0" w:rsidRDefault="00854A9E" w:rsidP="0080440E">
            <w:pPr>
              <w:spacing w:line="276" w:lineRule="auto"/>
              <w:jc w:val="both"/>
              <w:rPr>
                <w:rFonts w:ascii="Times New Roman" w:hAnsi="Times New Roman" w:cs="Times New Roman"/>
                <w:bCs/>
                <w:color w:val="000000"/>
              </w:rPr>
            </w:pPr>
            <w:r w:rsidRPr="00EB2AF0">
              <w:rPr>
                <w:rFonts w:ascii="Times New Roman" w:hAnsi="Times New Roman" w:cs="Times New Roman"/>
                <w:bCs/>
                <w:color w:val="000000"/>
              </w:rPr>
              <w:t>135</w:t>
            </w:r>
          </w:p>
        </w:tc>
        <w:tc>
          <w:tcPr>
            <w:tcW w:w="816" w:type="pct"/>
            <w:tcBorders>
              <w:top w:val="single" w:sz="8" w:space="0" w:color="auto"/>
              <w:left w:val="single" w:sz="4" w:space="0" w:color="auto"/>
              <w:bottom w:val="single" w:sz="8" w:space="0" w:color="auto"/>
              <w:right w:val="single" w:sz="4" w:space="0" w:color="auto"/>
            </w:tcBorders>
          </w:tcPr>
          <w:p w14:paraId="03813EF0" w14:textId="77777777" w:rsidR="00172543" w:rsidRPr="00EB2AF0" w:rsidRDefault="00172543" w:rsidP="0080440E">
            <w:pPr>
              <w:spacing w:line="276" w:lineRule="auto"/>
              <w:jc w:val="both"/>
              <w:rPr>
                <w:rFonts w:ascii="Times New Roman" w:hAnsi="Times New Roman" w:cs="Times New Roman"/>
                <w:b/>
                <w:bCs/>
                <w:color w:val="000000"/>
              </w:rPr>
            </w:pPr>
            <w:r w:rsidRPr="00EB2AF0">
              <w:rPr>
                <w:rFonts w:ascii="Times New Roman" w:hAnsi="Times New Roman" w:cs="Times New Roman"/>
                <w:b/>
                <w:bCs/>
                <w:color w:val="000000"/>
              </w:rPr>
              <w:t>Encontros:</w:t>
            </w:r>
          </w:p>
        </w:tc>
        <w:tc>
          <w:tcPr>
            <w:tcW w:w="607" w:type="pct"/>
            <w:tcBorders>
              <w:top w:val="single" w:sz="8" w:space="0" w:color="auto"/>
              <w:left w:val="single" w:sz="4" w:space="0" w:color="auto"/>
              <w:bottom w:val="single" w:sz="8" w:space="0" w:color="auto"/>
              <w:right w:val="single" w:sz="18" w:space="0" w:color="auto"/>
            </w:tcBorders>
          </w:tcPr>
          <w:p w14:paraId="1058317E" w14:textId="77777777" w:rsidR="00172543" w:rsidRPr="00EB2AF0" w:rsidRDefault="00172543" w:rsidP="0080440E">
            <w:pPr>
              <w:spacing w:line="276" w:lineRule="auto"/>
              <w:ind w:right="-136"/>
              <w:jc w:val="both"/>
              <w:rPr>
                <w:rFonts w:ascii="Times New Roman" w:hAnsi="Times New Roman" w:cs="Times New Roman"/>
                <w:color w:val="000000"/>
              </w:rPr>
            </w:pPr>
          </w:p>
        </w:tc>
      </w:tr>
      <w:tr w:rsidR="00172543" w:rsidRPr="00EB2AF0" w14:paraId="76302A8B"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900" w:type="pct"/>
            <w:gridSpan w:val="2"/>
            <w:tcBorders>
              <w:top w:val="single" w:sz="8" w:space="0" w:color="auto"/>
              <w:left w:val="single" w:sz="18" w:space="0" w:color="auto"/>
              <w:bottom w:val="single" w:sz="8" w:space="0" w:color="auto"/>
              <w:right w:val="single" w:sz="4" w:space="0" w:color="auto"/>
            </w:tcBorders>
          </w:tcPr>
          <w:p w14:paraId="24DCD126" w14:textId="77777777" w:rsidR="00172543" w:rsidRPr="00EB2AF0" w:rsidRDefault="00172543" w:rsidP="0080440E">
            <w:pPr>
              <w:spacing w:line="276" w:lineRule="auto"/>
              <w:jc w:val="both"/>
              <w:rPr>
                <w:rFonts w:ascii="Times New Roman" w:hAnsi="Times New Roman" w:cs="Times New Roman"/>
                <w:b/>
                <w:bCs/>
                <w:color w:val="000000"/>
              </w:rPr>
            </w:pPr>
            <w:r w:rsidRPr="00EB2AF0">
              <w:rPr>
                <w:rFonts w:ascii="Times New Roman" w:hAnsi="Times New Roman" w:cs="Times New Roman"/>
                <w:b/>
                <w:bCs/>
                <w:color w:val="000000"/>
              </w:rPr>
              <w:t>Semestre/Ano:</w:t>
            </w:r>
          </w:p>
        </w:tc>
        <w:tc>
          <w:tcPr>
            <w:tcW w:w="2676" w:type="pct"/>
            <w:gridSpan w:val="4"/>
            <w:tcBorders>
              <w:top w:val="single" w:sz="8" w:space="0" w:color="auto"/>
              <w:left w:val="single" w:sz="4" w:space="0" w:color="auto"/>
              <w:bottom w:val="single" w:sz="8" w:space="0" w:color="auto"/>
              <w:right w:val="single" w:sz="8" w:space="0" w:color="auto"/>
            </w:tcBorders>
          </w:tcPr>
          <w:p w14:paraId="46507127" w14:textId="265FED97" w:rsidR="00172543" w:rsidRPr="00EB2AF0" w:rsidRDefault="00854A9E" w:rsidP="0080440E">
            <w:pPr>
              <w:spacing w:line="276" w:lineRule="auto"/>
              <w:jc w:val="both"/>
              <w:rPr>
                <w:rFonts w:ascii="Times New Roman" w:hAnsi="Times New Roman" w:cs="Times New Roman"/>
                <w:bCs/>
                <w:color w:val="000000"/>
              </w:rPr>
            </w:pPr>
            <w:r w:rsidRPr="00EB2AF0">
              <w:rPr>
                <w:rFonts w:ascii="Times New Roman" w:hAnsi="Times New Roman" w:cs="Times New Roman"/>
                <w:bCs/>
                <w:color w:val="000000"/>
              </w:rPr>
              <w:t>1º Semestre 2023</w:t>
            </w:r>
          </w:p>
        </w:tc>
        <w:tc>
          <w:tcPr>
            <w:tcW w:w="816" w:type="pct"/>
            <w:tcBorders>
              <w:top w:val="single" w:sz="8" w:space="0" w:color="auto"/>
              <w:left w:val="single" w:sz="8" w:space="0" w:color="auto"/>
              <w:bottom w:val="single" w:sz="8" w:space="0" w:color="auto"/>
              <w:right w:val="single" w:sz="4" w:space="0" w:color="auto"/>
            </w:tcBorders>
          </w:tcPr>
          <w:p w14:paraId="1711B08C" w14:textId="77777777" w:rsidR="00172543" w:rsidRPr="00EB2AF0" w:rsidRDefault="00172543" w:rsidP="0080440E">
            <w:pPr>
              <w:spacing w:line="276" w:lineRule="auto"/>
              <w:jc w:val="both"/>
              <w:rPr>
                <w:rFonts w:ascii="Times New Roman" w:hAnsi="Times New Roman" w:cs="Times New Roman"/>
                <w:b/>
                <w:bCs/>
                <w:color w:val="000000"/>
              </w:rPr>
            </w:pPr>
            <w:r w:rsidRPr="00EB2AF0">
              <w:rPr>
                <w:rFonts w:ascii="Times New Roman" w:hAnsi="Times New Roman" w:cs="Times New Roman"/>
                <w:b/>
                <w:bCs/>
                <w:color w:val="000000"/>
              </w:rPr>
              <w:t>Dias/Horário de aula</w:t>
            </w:r>
          </w:p>
        </w:tc>
        <w:tc>
          <w:tcPr>
            <w:tcW w:w="607" w:type="pct"/>
            <w:tcBorders>
              <w:top w:val="single" w:sz="8" w:space="0" w:color="auto"/>
              <w:left w:val="single" w:sz="4" w:space="0" w:color="auto"/>
              <w:bottom w:val="single" w:sz="8" w:space="0" w:color="auto"/>
              <w:right w:val="single" w:sz="18" w:space="0" w:color="auto"/>
            </w:tcBorders>
          </w:tcPr>
          <w:p w14:paraId="09D1BD1F" w14:textId="77777777" w:rsidR="00172543" w:rsidRPr="00EB2AF0" w:rsidRDefault="00854A9E" w:rsidP="0080440E">
            <w:pPr>
              <w:spacing w:line="276" w:lineRule="auto"/>
              <w:jc w:val="both"/>
              <w:rPr>
                <w:rFonts w:ascii="Times New Roman" w:hAnsi="Times New Roman" w:cs="Times New Roman"/>
                <w:bCs/>
                <w:color w:val="000000"/>
              </w:rPr>
            </w:pPr>
            <w:r w:rsidRPr="00EB2AF0">
              <w:rPr>
                <w:rFonts w:ascii="Times New Roman" w:hAnsi="Times New Roman" w:cs="Times New Roman"/>
                <w:bCs/>
                <w:color w:val="000000"/>
              </w:rPr>
              <w:t>Quartas-feiras</w:t>
            </w:r>
          </w:p>
          <w:p w14:paraId="1CAEBA5C" w14:textId="0D941832" w:rsidR="00854A9E" w:rsidRPr="00EB2AF0" w:rsidRDefault="00854A9E" w:rsidP="0080440E">
            <w:pPr>
              <w:spacing w:line="276" w:lineRule="auto"/>
              <w:jc w:val="both"/>
              <w:rPr>
                <w:rFonts w:ascii="Times New Roman" w:hAnsi="Times New Roman" w:cs="Times New Roman"/>
                <w:bCs/>
                <w:color w:val="000000"/>
              </w:rPr>
            </w:pPr>
            <w:r w:rsidRPr="00EB2AF0">
              <w:rPr>
                <w:rFonts w:ascii="Times New Roman" w:hAnsi="Times New Roman" w:cs="Times New Roman"/>
                <w:bCs/>
                <w:color w:val="000000"/>
              </w:rPr>
              <w:t xml:space="preserve">19h às 22h e </w:t>
            </w:r>
            <w:r w:rsidR="00603A40">
              <w:rPr>
                <w:rFonts w:ascii="Times New Roman" w:hAnsi="Times New Roman" w:cs="Times New Roman"/>
                <w:bCs/>
                <w:color w:val="000000"/>
              </w:rPr>
              <w:t>3</w:t>
            </w:r>
            <w:r w:rsidRPr="00EB2AF0">
              <w:rPr>
                <w:rFonts w:ascii="Times New Roman" w:hAnsi="Times New Roman" w:cs="Times New Roman"/>
                <w:bCs/>
                <w:color w:val="000000"/>
              </w:rPr>
              <w:t>0m</w:t>
            </w:r>
          </w:p>
        </w:tc>
      </w:tr>
      <w:tr w:rsidR="00F95B25" w:rsidRPr="00EB2AF0" w14:paraId="77D1689D"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746" w:type="pct"/>
            <w:tcBorders>
              <w:top w:val="single" w:sz="8" w:space="0" w:color="auto"/>
              <w:left w:val="single" w:sz="18" w:space="0" w:color="auto"/>
              <w:bottom w:val="single" w:sz="18" w:space="0" w:color="auto"/>
              <w:right w:val="single" w:sz="4" w:space="0" w:color="auto"/>
            </w:tcBorders>
          </w:tcPr>
          <w:p w14:paraId="30DD0F82" w14:textId="77777777" w:rsidR="00F95B25" w:rsidRPr="00EB2AF0" w:rsidRDefault="00F95B25" w:rsidP="0080440E">
            <w:pPr>
              <w:spacing w:line="276" w:lineRule="auto"/>
              <w:jc w:val="both"/>
              <w:rPr>
                <w:rFonts w:ascii="Times New Roman" w:hAnsi="Times New Roman" w:cs="Times New Roman"/>
                <w:bCs/>
                <w:color w:val="000000"/>
              </w:rPr>
            </w:pPr>
            <w:r w:rsidRPr="00EB2AF0">
              <w:rPr>
                <w:rFonts w:ascii="Times New Roman" w:hAnsi="Times New Roman" w:cs="Times New Roman"/>
                <w:b/>
                <w:bCs/>
                <w:color w:val="000000"/>
              </w:rPr>
              <w:t>Professora:</w:t>
            </w:r>
          </w:p>
        </w:tc>
        <w:tc>
          <w:tcPr>
            <w:tcW w:w="2011" w:type="pct"/>
            <w:gridSpan w:val="2"/>
            <w:tcBorders>
              <w:top w:val="single" w:sz="8" w:space="0" w:color="auto"/>
              <w:left w:val="single" w:sz="4" w:space="0" w:color="auto"/>
              <w:bottom w:val="single" w:sz="18" w:space="0" w:color="auto"/>
              <w:right w:val="single" w:sz="4" w:space="0" w:color="auto"/>
            </w:tcBorders>
          </w:tcPr>
          <w:p w14:paraId="2BA8AF31" w14:textId="00B1CA74" w:rsidR="00F95B25" w:rsidRPr="00EB2AF0" w:rsidRDefault="00F95B25" w:rsidP="0080440E">
            <w:pPr>
              <w:spacing w:line="276" w:lineRule="auto"/>
              <w:jc w:val="both"/>
              <w:rPr>
                <w:rFonts w:ascii="Times New Roman" w:hAnsi="Times New Roman" w:cs="Times New Roman"/>
                <w:color w:val="000000"/>
              </w:rPr>
            </w:pPr>
            <w:r w:rsidRPr="00EB2AF0">
              <w:rPr>
                <w:rFonts w:ascii="Times New Roman" w:hAnsi="Times New Roman" w:cs="Times New Roman"/>
                <w:color w:val="000000"/>
              </w:rPr>
              <w:t xml:space="preserve"> </w:t>
            </w:r>
            <w:r w:rsidR="00854A9E" w:rsidRPr="00EB2AF0">
              <w:rPr>
                <w:rFonts w:ascii="Times New Roman" w:hAnsi="Times New Roman" w:cs="Times New Roman"/>
                <w:color w:val="000000"/>
              </w:rPr>
              <w:t>Francisca do Nascimento Pereira Filha</w:t>
            </w:r>
          </w:p>
        </w:tc>
        <w:tc>
          <w:tcPr>
            <w:tcW w:w="796" w:type="pct"/>
            <w:gridSpan w:val="2"/>
            <w:tcBorders>
              <w:top w:val="single" w:sz="8" w:space="0" w:color="auto"/>
              <w:left w:val="single" w:sz="4" w:space="0" w:color="auto"/>
              <w:bottom w:val="single" w:sz="18" w:space="0" w:color="auto"/>
              <w:right w:val="single" w:sz="18" w:space="0" w:color="auto"/>
            </w:tcBorders>
          </w:tcPr>
          <w:p w14:paraId="0155B0CA" w14:textId="77777777" w:rsidR="00F95B25" w:rsidRPr="00EB2AF0" w:rsidRDefault="00F95B25" w:rsidP="0080440E">
            <w:pPr>
              <w:spacing w:line="276" w:lineRule="auto"/>
              <w:jc w:val="both"/>
              <w:rPr>
                <w:rFonts w:ascii="Times New Roman" w:hAnsi="Times New Roman" w:cs="Times New Roman"/>
                <w:color w:val="000000"/>
              </w:rPr>
            </w:pPr>
            <w:r w:rsidRPr="00EB2AF0">
              <w:rPr>
                <w:rFonts w:ascii="Times New Roman" w:hAnsi="Times New Roman" w:cs="Times New Roman"/>
                <w:b/>
                <w:color w:val="000000"/>
              </w:rPr>
              <w:t>Titulação:</w:t>
            </w:r>
          </w:p>
        </w:tc>
        <w:tc>
          <w:tcPr>
            <w:tcW w:w="1446" w:type="pct"/>
            <w:gridSpan w:val="3"/>
            <w:tcBorders>
              <w:top w:val="single" w:sz="8" w:space="0" w:color="auto"/>
              <w:left w:val="single" w:sz="4" w:space="0" w:color="auto"/>
              <w:bottom w:val="single" w:sz="18" w:space="0" w:color="auto"/>
              <w:right w:val="single" w:sz="18" w:space="0" w:color="auto"/>
            </w:tcBorders>
          </w:tcPr>
          <w:p w14:paraId="4F6BDB85" w14:textId="0E1D1F25" w:rsidR="00F95B25" w:rsidRPr="00EB2AF0" w:rsidRDefault="00F95B25" w:rsidP="0080440E">
            <w:pPr>
              <w:spacing w:line="276" w:lineRule="auto"/>
              <w:jc w:val="both"/>
              <w:rPr>
                <w:rFonts w:ascii="Times New Roman" w:hAnsi="Times New Roman" w:cs="Times New Roman"/>
                <w:color w:val="000000"/>
              </w:rPr>
            </w:pPr>
            <w:r w:rsidRPr="00EB2AF0">
              <w:rPr>
                <w:rFonts w:ascii="Times New Roman" w:hAnsi="Times New Roman" w:cs="Times New Roman"/>
                <w:color w:val="000000"/>
              </w:rPr>
              <w:t xml:space="preserve"> </w:t>
            </w:r>
            <w:r w:rsidR="00854A9E" w:rsidRPr="00EB2AF0">
              <w:rPr>
                <w:rFonts w:ascii="Times New Roman" w:hAnsi="Times New Roman" w:cs="Times New Roman"/>
                <w:color w:val="000000"/>
              </w:rPr>
              <w:t>Doutorado</w:t>
            </w:r>
          </w:p>
        </w:tc>
      </w:tr>
      <w:tr w:rsidR="00172543" w:rsidRPr="00EB2AF0" w14:paraId="57DD77E5"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40"/>
        </w:trPr>
        <w:tc>
          <w:tcPr>
            <w:tcW w:w="5000" w:type="pct"/>
            <w:gridSpan w:val="8"/>
            <w:tcBorders>
              <w:top w:val="single" w:sz="18" w:space="0" w:color="auto"/>
              <w:left w:val="single" w:sz="18" w:space="0" w:color="auto"/>
              <w:right w:val="single" w:sz="18" w:space="0" w:color="auto"/>
            </w:tcBorders>
          </w:tcPr>
          <w:p w14:paraId="37A73889" w14:textId="77777777" w:rsidR="00172543" w:rsidRPr="00EB2AF0" w:rsidRDefault="002D53E4" w:rsidP="0080440E">
            <w:pPr>
              <w:spacing w:line="276" w:lineRule="auto"/>
              <w:jc w:val="both"/>
              <w:rPr>
                <w:rFonts w:ascii="Times New Roman" w:hAnsi="Times New Roman" w:cs="Times New Roman"/>
                <w:b/>
                <w:bCs/>
                <w:color w:val="000000"/>
              </w:rPr>
            </w:pPr>
            <w:r w:rsidRPr="00EB2AF0">
              <w:rPr>
                <w:rFonts w:ascii="Times New Roman" w:hAnsi="Times New Roman" w:cs="Times New Roman"/>
                <w:b/>
                <w:bCs/>
                <w:color w:val="000000"/>
              </w:rPr>
              <w:t>I</w:t>
            </w:r>
            <w:r w:rsidR="00172543" w:rsidRPr="00EB2AF0">
              <w:rPr>
                <w:rFonts w:ascii="Times New Roman" w:hAnsi="Times New Roman" w:cs="Times New Roman"/>
                <w:b/>
                <w:bCs/>
                <w:color w:val="000000"/>
              </w:rPr>
              <w:t>. Ementa:</w:t>
            </w:r>
          </w:p>
          <w:p w14:paraId="5F627C66" w14:textId="77777777" w:rsidR="00854A9E" w:rsidRPr="00EB2AF0" w:rsidRDefault="00854A9E" w:rsidP="00854A9E">
            <w:pPr>
              <w:spacing w:before="100" w:beforeAutospacing="1" w:after="100" w:afterAutospacing="1"/>
              <w:rPr>
                <w:rFonts w:ascii="Times New Roman" w:hAnsi="Times New Roman" w:cs="Times New Roman"/>
              </w:rPr>
            </w:pPr>
            <w:r w:rsidRPr="00EB2AF0">
              <w:rPr>
                <w:rFonts w:ascii="Times New Roman" w:hAnsi="Times New Roman" w:cs="Times New Roman"/>
              </w:rPr>
              <w:t>Desenvolvimento de atividades de docência - planejamento, avaliação, organização de situações de ensino e aprendizagem, seção e organização de materiais curriculares e regência, e avaliação para o desenvolvimento da docência ensino médio (3º ano).</w:t>
            </w:r>
          </w:p>
          <w:p w14:paraId="2530B005" w14:textId="77777777" w:rsidR="00172543" w:rsidRPr="00EB2AF0" w:rsidRDefault="00172543" w:rsidP="0080440E">
            <w:pPr>
              <w:autoSpaceDE w:val="0"/>
              <w:autoSpaceDN w:val="0"/>
              <w:adjustRightInd w:val="0"/>
              <w:spacing w:line="276" w:lineRule="auto"/>
              <w:jc w:val="both"/>
              <w:rPr>
                <w:rFonts w:ascii="Times New Roman" w:hAnsi="Times New Roman" w:cs="Times New Roman"/>
                <w:bCs/>
                <w:color w:val="000000"/>
              </w:rPr>
            </w:pPr>
          </w:p>
        </w:tc>
      </w:tr>
      <w:tr w:rsidR="00172543" w:rsidRPr="00EB2AF0" w14:paraId="468EA1B1"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61"/>
        </w:trPr>
        <w:tc>
          <w:tcPr>
            <w:tcW w:w="5000" w:type="pct"/>
            <w:gridSpan w:val="8"/>
            <w:tcBorders>
              <w:top w:val="single" w:sz="18" w:space="0" w:color="auto"/>
              <w:left w:val="single" w:sz="18" w:space="0" w:color="auto"/>
              <w:right w:val="single" w:sz="18" w:space="0" w:color="auto"/>
            </w:tcBorders>
          </w:tcPr>
          <w:p w14:paraId="664D825A" w14:textId="77777777" w:rsidR="00172543" w:rsidRPr="00EB2AF0" w:rsidRDefault="002D53E4" w:rsidP="0080440E">
            <w:pPr>
              <w:spacing w:line="276" w:lineRule="auto"/>
              <w:jc w:val="both"/>
              <w:rPr>
                <w:rFonts w:ascii="Times New Roman" w:hAnsi="Times New Roman" w:cs="Times New Roman"/>
                <w:b/>
                <w:color w:val="000000"/>
              </w:rPr>
            </w:pPr>
            <w:r w:rsidRPr="00EB2AF0">
              <w:rPr>
                <w:rFonts w:ascii="Times New Roman" w:hAnsi="Times New Roman" w:cs="Times New Roman"/>
                <w:b/>
                <w:color w:val="000000"/>
              </w:rPr>
              <w:t>II – Objetivos de Ensino</w:t>
            </w:r>
          </w:p>
        </w:tc>
      </w:tr>
      <w:tr w:rsidR="00172543" w:rsidRPr="00EB2AF0" w14:paraId="41EB58FF"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71"/>
        </w:trPr>
        <w:tc>
          <w:tcPr>
            <w:tcW w:w="5000" w:type="pct"/>
            <w:gridSpan w:val="8"/>
            <w:tcBorders>
              <w:top w:val="single" w:sz="18" w:space="0" w:color="auto"/>
              <w:left w:val="single" w:sz="18" w:space="0" w:color="auto"/>
              <w:right w:val="single" w:sz="18" w:space="0" w:color="auto"/>
            </w:tcBorders>
          </w:tcPr>
          <w:p w14:paraId="68DDEBD3" w14:textId="77777777" w:rsidR="002D53E4" w:rsidRPr="00EB2AF0" w:rsidRDefault="002D53E4" w:rsidP="0080440E">
            <w:pPr>
              <w:spacing w:line="276" w:lineRule="auto"/>
              <w:jc w:val="both"/>
              <w:rPr>
                <w:rFonts w:ascii="Times New Roman" w:eastAsia="Arial" w:hAnsi="Times New Roman" w:cs="Times New Roman"/>
                <w:b/>
                <w:color w:val="000000"/>
              </w:rPr>
            </w:pPr>
            <w:r w:rsidRPr="00EB2AF0">
              <w:rPr>
                <w:rFonts w:ascii="Times New Roman" w:hAnsi="Times New Roman" w:cs="Times New Roman"/>
                <w:b/>
                <w:color w:val="000000"/>
              </w:rPr>
              <w:t>1.</w:t>
            </w:r>
            <w:r w:rsidRPr="00EB2AF0">
              <w:rPr>
                <w:rFonts w:ascii="Times New Roman" w:eastAsia="Arial" w:hAnsi="Times New Roman" w:cs="Times New Roman"/>
                <w:b/>
                <w:color w:val="000000"/>
              </w:rPr>
              <w:t xml:space="preserve"> Objetivo Geral:</w:t>
            </w:r>
          </w:p>
          <w:p w14:paraId="24ACE667" w14:textId="77777777" w:rsidR="002D53E4" w:rsidRPr="00EB2AF0" w:rsidRDefault="002D53E4" w:rsidP="0080440E">
            <w:pPr>
              <w:spacing w:line="276" w:lineRule="auto"/>
              <w:jc w:val="both"/>
              <w:rPr>
                <w:rFonts w:ascii="Times New Roman" w:hAnsi="Times New Roman" w:cs="Times New Roman"/>
                <w:b/>
                <w:color w:val="000000"/>
              </w:rPr>
            </w:pPr>
          </w:p>
          <w:p w14:paraId="2D7C3EFC" w14:textId="77777777" w:rsidR="00854A9E" w:rsidRPr="00EB2AF0" w:rsidRDefault="00854A9E" w:rsidP="00854A9E">
            <w:pPr>
              <w:ind w:hanging="2"/>
              <w:jc w:val="both"/>
              <w:rPr>
                <w:rFonts w:ascii="Times New Roman" w:eastAsia="Arial" w:hAnsi="Times New Roman" w:cs="Times New Roman"/>
              </w:rPr>
            </w:pPr>
            <w:r w:rsidRPr="00EB2AF0">
              <w:rPr>
                <w:rFonts w:ascii="Times New Roman" w:hAnsi="Times New Roman" w:cs="Times New Roman"/>
              </w:rPr>
              <w:t>Desenvolver atividades de docência contemplando o planejamento, a avaliação, organização de situações de ensino aprendizagem   (com recursos didáticos) para regência do ensino de Filosofia,   como  reflexão, compreensão do fazer pedagógico, não perdendo de vista as múltiplas relações que se dá no espaço da sala de aula na construção do conhecimento.</w:t>
            </w:r>
            <w:r w:rsidRPr="00EB2AF0">
              <w:rPr>
                <w:rFonts w:ascii="Times New Roman" w:eastAsia="Arial" w:hAnsi="Times New Roman" w:cs="Times New Roman"/>
              </w:rPr>
              <w:t>.</w:t>
            </w:r>
          </w:p>
          <w:p w14:paraId="12891C45" w14:textId="77777777" w:rsidR="00854A9E" w:rsidRPr="00EB2AF0" w:rsidRDefault="00854A9E" w:rsidP="00854A9E">
            <w:pPr>
              <w:ind w:hanging="2"/>
              <w:jc w:val="both"/>
              <w:rPr>
                <w:rFonts w:ascii="Times New Roman" w:eastAsia="Arial" w:hAnsi="Times New Roman" w:cs="Times New Roman"/>
              </w:rPr>
            </w:pPr>
          </w:p>
          <w:p w14:paraId="3260150C" w14:textId="77777777" w:rsidR="00172543" w:rsidRPr="00EB2AF0" w:rsidRDefault="002D53E4" w:rsidP="0080440E">
            <w:pPr>
              <w:spacing w:line="276" w:lineRule="auto"/>
              <w:jc w:val="both"/>
              <w:rPr>
                <w:rFonts w:ascii="Times New Roman" w:hAnsi="Times New Roman" w:cs="Times New Roman"/>
                <w:b/>
                <w:color w:val="000000"/>
              </w:rPr>
            </w:pPr>
            <w:r w:rsidRPr="00EB2AF0">
              <w:rPr>
                <w:rFonts w:ascii="Times New Roman" w:hAnsi="Times New Roman" w:cs="Times New Roman"/>
                <w:b/>
                <w:color w:val="000000"/>
              </w:rPr>
              <w:t>2</w:t>
            </w:r>
            <w:r w:rsidR="00172543" w:rsidRPr="00EB2AF0">
              <w:rPr>
                <w:rFonts w:ascii="Times New Roman" w:hAnsi="Times New Roman" w:cs="Times New Roman"/>
                <w:b/>
                <w:color w:val="000000"/>
              </w:rPr>
              <w:t>. Objetivos específicos:</w:t>
            </w:r>
          </w:p>
          <w:p w14:paraId="032A2A19" w14:textId="62AE3CEF" w:rsidR="00854A9E" w:rsidRPr="00EB2AF0" w:rsidRDefault="00854A9E" w:rsidP="00854A9E">
            <w:pPr>
              <w:ind w:hanging="2"/>
              <w:jc w:val="both"/>
              <w:rPr>
                <w:rFonts w:ascii="Times New Roman" w:eastAsia="Arial" w:hAnsi="Times New Roman" w:cs="Times New Roman"/>
              </w:rPr>
            </w:pPr>
          </w:p>
          <w:p w14:paraId="039DC50C" w14:textId="77777777" w:rsidR="00854A9E" w:rsidRPr="00EB2AF0" w:rsidRDefault="00854A9E" w:rsidP="00854A9E">
            <w:pPr>
              <w:pStyle w:val="PargrafodaLista"/>
              <w:numPr>
                <w:ilvl w:val="0"/>
                <w:numId w:val="7"/>
              </w:numPr>
              <w:autoSpaceDE w:val="0"/>
              <w:autoSpaceDN w:val="0"/>
              <w:adjustRightInd w:val="0"/>
              <w:spacing w:after="0" w:line="240" w:lineRule="auto"/>
              <w:jc w:val="both"/>
              <w:rPr>
                <w:rFonts w:ascii="Times New Roman" w:hAnsi="Times New Roman"/>
                <w:sz w:val="24"/>
                <w:szCs w:val="24"/>
              </w:rPr>
            </w:pPr>
            <w:r w:rsidRPr="00EB2AF0">
              <w:rPr>
                <w:rFonts w:ascii="Times New Roman" w:hAnsi="Times New Roman"/>
                <w:sz w:val="24"/>
                <w:szCs w:val="24"/>
              </w:rPr>
              <w:t xml:space="preserve">Refletir sobre a importância do Ensino significativo de Filosofia no currículo escolar com olhar crítico na relação do aborda os documentos legais como BNCC, documentos locais (Orientações Curriculares do Ac e o estudado no decorrer da formação na IES; </w:t>
            </w:r>
          </w:p>
          <w:p w14:paraId="569D072C" w14:textId="77777777" w:rsidR="00854A9E" w:rsidRPr="00EB2AF0" w:rsidRDefault="00854A9E" w:rsidP="00854A9E">
            <w:pPr>
              <w:pStyle w:val="PargrafodaLista"/>
              <w:numPr>
                <w:ilvl w:val="0"/>
                <w:numId w:val="7"/>
              </w:numPr>
              <w:autoSpaceDE w:val="0"/>
              <w:autoSpaceDN w:val="0"/>
              <w:adjustRightInd w:val="0"/>
              <w:spacing w:after="0" w:line="240" w:lineRule="auto"/>
              <w:jc w:val="both"/>
              <w:rPr>
                <w:rFonts w:ascii="Times New Roman" w:hAnsi="Times New Roman"/>
                <w:sz w:val="24"/>
                <w:szCs w:val="24"/>
              </w:rPr>
            </w:pPr>
            <w:r w:rsidRPr="00EB2AF0">
              <w:rPr>
                <w:rFonts w:ascii="Times New Roman" w:hAnsi="Times New Roman"/>
                <w:sz w:val="24"/>
                <w:szCs w:val="24"/>
              </w:rPr>
              <w:t xml:space="preserve">Elaborar diferentes formas de organizar conteúdos (Projeto Didático, Sequência de atividades, Plano de aula); </w:t>
            </w:r>
          </w:p>
          <w:p w14:paraId="6128FB17" w14:textId="77777777" w:rsidR="00854A9E" w:rsidRPr="00EB2AF0" w:rsidRDefault="00854A9E" w:rsidP="00854A9E">
            <w:pPr>
              <w:pStyle w:val="PargrafodaLista"/>
              <w:numPr>
                <w:ilvl w:val="0"/>
                <w:numId w:val="7"/>
              </w:numPr>
              <w:autoSpaceDE w:val="0"/>
              <w:autoSpaceDN w:val="0"/>
              <w:adjustRightInd w:val="0"/>
              <w:spacing w:after="0" w:line="240" w:lineRule="auto"/>
              <w:jc w:val="both"/>
              <w:rPr>
                <w:rFonts w:ascii="Times New Roman" w:hAnsi="Times New Roman"/>
                <w:sz w:val="24"/>
                <w:szCs w:val="24"/>
              </w:rPr>
            </w:pPr>
            <w:r w:rsidRPr="00EB2AF0">
              <w:rPr>
                <w:rFonts w:ascii="Times New Roman" w:hAnsi="Times New Roman"/>
                <w:sz w:val="24"/>
                <w:szCs w:val="24"/>
              </w:rPr>
              <w:t xml:space="preserve">Saber diferenciar e produzir diferentes formas de ensino (projeto didático, sequência didática, sistematização e elaboração de plano de aula; </w:t>
            </w:r>
          </w:p>
          <w:p w14:paraId="7C358349" w14:textId="77777777" w:rsidR="00854A9E" w:rsidRPr="00EB2AF0" w:rsidRDefault="00854A9E" w:rsidP="00854A9E">
            <w:pPr>
              <w:pStyle w:val="PargrafodaLista"/>
              <w:numPr>
                <w:ilvl w:val="0"/>
                <w:numId w:val="7"/>
              </w:numPr>
              <w:autoSpaceDE w:val="0"/>
              <w:autoSpaceDN w:val="0"/>
              <w:adjustRightInd w:val="0"/>
              <w:spacing w:after="0" w:line="240" w:lineRule="auto"/>
              <w:jc w:val="both"/>
              <w:rPr>
                <w:rFonts w:ascii="Times New Roman" w:hAnsi="Times New Roman"/>
                <w:sz w:val="24"/>
                <w:szCs w:val="24"/>
              </w:rPr>
            </w:pPr>
            <w:r w:rsidRPr="00EB2AF0">
              <w:rPr>
                <w:rFonts w:ascii="Times New Roman" w:hAnsi="Times New Roman"/>
                <w:sz w:val="24"/>
                <w:szCs w:val="24"/>
              </w:rPr>
              <w:lastRenderedPageBreak/>
              <w:t>Elaborar um plano de aula sabendo fazer uso dos seus elementos constitutivos (objetivo, conteúdos, desenvolvimento/sequência didática relacionando ao conteúdo proposto e ao objetivo esperado para a aprendizagem do aluno;</w:t>
            </w:r>
          </w:p>
          <w:p w14:paraId="2BFA70DF" w14:textId="77777777" w:rsidR="00854A9E" w:rsidRPr="00EB2AF0" w:rsidRDefault="00854A9E" w:rsidP="00854A9E">
            <w:pPr>
              <w:pStyle w:val="PargrafodaLista"/>
              <w:numPr>
                <w:ilvl w:val="0"/>
                <w:numId w:val="7"/>
              </w:numPr>
              <w:autoSpaceDE w:val="0"/>
              <w:autoSpaceDN w:val="0"/>
              <w:adjustRightInd w:val="0"/>
              <w:spacing w:after="0" w:line="240" w:lineRule="auto"/>
              <w:jc w:val="both"/>
              <w:rPr>
                <w:rFonts w:ascii="Times New Roman" w:hAnsi="Times New Roman"/>
                <w:sz w:val="24"/>
                <w:szCs w:val="24"/>
              </w:rPr>
            </w:pPr>
            <w:r w:rsidRPr="00EB2AF0">
              <w:rPr>
                <w:rFonts w:ascii="Times New Roman" w:hAnsi="Times New Roman"/>
                <w:sz w:val="24"/>
                <w:szCs w:val="24"/>
              </w:rPr>
              <w:t>Demonstrar competência na condução da docência (planejamentos, execução de aulas, avaliação da aprendizagem e da sua prática docente);</w:t>
            </w:r>
          </w:p>
          <w:p w14:paraId="41C8DD79" w14:textId="77777777" w:rsidR="00854A9E" w:rsidRPr="00EB2AF0" w:rsidRDefault="00854A9E" w:rsidP="00854A9E">
            <w:pPr>
              <w:shd w:val="clear" w:color="auto" w:fill="FFFFFF"/>
              <w:ind w:left="720"/>
              <w:contextualSpacing/>
              <w:jc w:val="both"/>
              <w:rPr>
                <w:rFonts w:ascii="Times New Roman" w:hAnsi="Times New Roman" w:cs="Times New Roman"/>
              </w:rPr>
            </w:pPr>
            <w:r w:rsidRPr="00EB2AF0">
              <w:rPr>
                <w:rFonts w:ascii="Times New Roman" w:hAnsi="Times New Roman" w:cs="Times New Roman"/>
              </w:rPr>
              <w:t>Relacionar dados coletados (as vivências) em sala de aula com a teoria trabalhada na academia;</w:t>
            </w:r>
          </w:p>
          <w:p w14:paraId="51E54937" w14:textId="77777777" w:rsidR="00854A9E" w:rsidRPr="00EB2AF0" w:rsidRDefault="00854A9E" w:rsidP="00854A9E">
            <w:pPr>
              <w:spacing w:line="276" w:lineRule="auto"/>
              <w:jc w:val="both"/>
              <w:rPr>
                <w:rFonts w:ascii="Times New Roman" w:hAnsi="Times New Roman" w:cs="Times New Roman"/>
                <w:b/>
                <w:color w:val="000000"/>
              </w:rPr>
            </w:pPr>
          </w:p>
          <w:p w14:paraId="7909AC76" w14:textId="77777777" w:rsidR="00854A9E" w:rsidRPr="00EB2AF0" w:rsidRDefault="00854A9E" w:rsidP="0080440E">
            <w:pPr>
              <w:spacing w:line="276" w:lineRule="auto"/>
              <w:jc w:val="both"/>
              <w:rPr>
                <w:rFonts w:ascii="Times New Roman" w:hAnsi="Times New Roman" w:cs="Times New Roman"/>
                <w:b/>
                <w:color w:val="000000"/>
              </w:rPr>
            </w:pPr>
          </w:p>
          <w:p w14:paraId="2B14396A" w14:textId="77777777" w:rsidR="00172543" w:rsidRPr="00EB2AF0" w:rsidRDefault="00172543" w:rsidP="00A709E6">
            <w:pPr>
              <w:spacing w:line="276" w:lineRule="auto"/>
              <w:ind w:left="720"/>
              <w:jc w:val="both"/>
              <w:rPr>
                <w:rFonts w:ascii="Times New Roman" w:hAnsi="Times New Roman" w:cs="Times New Roman"/>
                <w:color w:val="000000"/>
              </w:rPr>
            </w:pPr>
          </w:p>
        </w:tc>
      </w:tr>
      <w:tr w:rsidR="00172543" w:rsidRPr="00EB2AF0" w14:paraId="3961D24A"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5000" w:type="pct"/>
            <w:gridSpan w:val="8"/>
            <w:tcBorders>
              <w:top w:val="single" w:sz="18" w:space="0" w:color="auto"/>
              <w:left w:val="single" w:sz="18" w:space="0" w:color="auto"/>
              <w:bottom w:val="single" w:sz="18" w:space="0" w:color="auto"/>
              <w:right w:val="single" w:sz="18" w:space="0" w:color="auto"/>
            </w:tcBorders>
          </w:tcPr>
          <w:p w14:paraId="7CC1FF08" w14:textId="77777777" w:rsidR="00172543" w:rsidRPr="00EB2AF0" w:rsidRDefault="00A73276" w:rsidP="0080440E">
            <w:pPr>
              <w:spacing w:line="276" w:lineRule="auto"/>
              <w:jc w:val="both"/>
              <w:rPr>
                <w:rFonts w:ascii="Times New Roman" w:hAnsi="Times New Roman" w:cs="Times New Roman"/>
                <w:b/>
                <w:color w:val="000000"/>
              </w:rPr>
            </w:pPr>
            <w:r w:rsidRPr="00EB2AF0">
              <w:rPr>
                <w:rFonts w:ascii="Times New Roman" w:hAnsi="Times New Roman" w:cs="Times New Roman"/>
                <w:b/>
                <w:color w:val="000000"/>
              </w:rPr>
              <w:lastRenderedPageBreak/>
              <w:t>III – Conteúdos de Ensino</w:t>
            </w:r>
          </w:p>
        </w:tc>
      </w:tr>
      <w:tr w:rsidR="00FC338A" w:rsidRPr="00EB2AF0" w14:paraId="053C4FF6"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78CD2870" w14:textId="77777777" w:rsidR="00172543" w:rsidRPr="00EB2AF0" w:rsidRDefault="00172543" w:rsidP="0080440E">
            <w:pPr>
              <w:widowControl w:val="0"/>
              <w:pBdr>
                <w:top w:val="nil"/>
                <w:left w:val="nil"/>
                <w:bottom w:val="nil"/>
                <w:right w:val="nil"/>
                <w:between w:val="nil"/>
              </w:pBdr>
              <w:spacing w:line="276" w:lineRule="auto"/>
              <w:ind w:left="29" w:right="40"/>
              <w:jc w:val="center"/>
              <w:rPr>
                <w:rFonts w:ascii="Times New Roman" w:eastAsia="Arial" w:hAnsi="Times New Roman" w:cs="Times New Roman"/>
                <w:b/>
                <w:color w:val="000000"/>
              </w:rPr>
            </w:pPr>
            <w:r w:rsidRPr="00EB2AF0">
              <w:rPr>
                <w:rFonts w:ascii="Times New Roman" w:eastAsia="Arial" w:hAnsi="Times New Roman" w:cs="Times New Roman"/>
                <w:b/>
                <w:color w:val="000000"/>
              </w:rPr>
              <w:t>Unidades Temáticas</w:t>
            </w: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71953C6F" w14:textId="77777777" w:rsidR="00172543" w:rsidRPr="00EB2AF0" w:rsidRDefault="00172543" w:rsidP="00212AC5">
            <w:pPr>
              <w:pStyle w:val="Ttulo2"/>
              <w:spacing w:line="276" w:lineRule="auto"/>
              <w:rPr>
                <w:rFonts w:ascii="Times New Roman" w:hAnsi="Times New Roman" w:cs="Times New Roman"/>
                <w:color w:val="000000"/>
              </w:rPr>
            </w:pPr>
            <w:r w:rsidRPr="00EB2AF0">
              <w:rPr>
                <w:rFonts w:ascii="Times New Roman" w:hAnsi="Times New Roman" w:cs="Times New Roman"/>
                <w:color w:val="000000"/>
              </w:rPr>
              <w:t>C/H</w:t>
            </w:r>
          </w:p>
        </w:tc>
      </w:tr>
      <w:tr w:rsidR="00FC338A" w:rsidRPr="00EB2AF0" w14:paraId="7E6E754E"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4A691D78" w14:textId="39E6BFA6" w:rsidR="00854A9E" w:rsidRPr="00EB2AF0" w:rsidRDefault="00172543" w:rsidP="00854A9E">
            <w:pPr>
              <w:shd w:val="clear" w:color="auto" w:fill="FFFFFF"/>
              <w:ind w:hanging="2"/>
              <w:contextualSpacing/>
              <w:jc w:val="both"/>
              <w:rPr>
                <w:rFonts w:ascii="Times New Roman" w:eastAsia="Calibri" w:hAnsi="Times New Roman" w:cs="Times New Roman"/>
                <w:b/>
                <w:color w:val="000000"/>
              </w:rPr>
            </w:pPr>
            <w:r w:rsidRPr="00EB2AF0">
              <w:rPr>
                <w:rFonts w:ascii="Times New Roman" w:hAnsi="Times New Roman" w:cs="Times New Roman"/>
                <w:b/>
                <w:color w:val="000000"/>
              </w:rPr>
              <w:t>Unidade</w:t>
            </w:r>
            <w:r w:rsidRPr="00EB2AF0">
              <w:rPr>
                <w:rFonts w:ascii="Times New Roman" w:hAnsi="Times New Roman" w:cs="Times New Roman"/>
                <w:b/>
                <w:color w:val="000000"/>
                <w:spacing w:val="-2"/>
              </w:rPr>
              <w:t xml:space="preserve"> 1</w:t>
            </w:r>
            <w:r w:rsidR="00854A9E" w:rsidRPr="00EB2AF0">
              <w:rPr>
                <w:rFonts w:ascii="Times New Roman" w:eastAsia="Arial" w:hAnsi="Times New Roman" w:cs="Times New Roman"/>
                <w:b/>
              </w:rPr>
              <w:t xml:space="preserve"> -</w:t>
            </w:r>
            <w:r w:rsidR="00854A9E" w:rsidRPr="00EB2AF0">
              <w:rPr>
                <w:rFonts w:ascii="Times New Roman" w:hAnsi="Times New Roman" w:cs="Times New Roman"/>
                <w:b/>
              </w:rPr>
              <w:t xml:space="preserve"> </w:t>
            </w:r>
            <w:r w:rsidR="00854A9E" w:rsidRPr="00EB2AF0">
              <w:rPr>
                <w:rFonts w:ascii="Times New Roman" w:eastAsia="Calibri" w:hAnsi="Times New Roman" w:cs="Times New Roman"/>
                <w:b/>
                <w:color w:val="000000"/>
              </w:rPr>
              <w:t>O estágio como um processo de aprendizagem: Planejamento, previsão e ordenação de onde se quer chegar</w:t>
            </w:r>
          </w:p>
          <w:p w14:paraId="3D9C7450" w14:textId="77777777" w:rsidR="00854A9E" w:rsidRPr="00EB2AF0" w:rsidRDefault="00854A9E" w:rsidP="00854A9E">
            <w:pPr>
              <w:ind w:hanging="2"/>
              <w:jc w:val="both"/>
              <w:rPr>
                <w:rFonts w:ascii="Times New Roman" w:hAnsi="Times New Roman" w:cs="Times New Roman"/>
              </w:rPr>
            </w:pPr>
            <w:r w:rsidRPr="00EB2AF0">
              <w:rPr>
                <w:rFonts w:ascii="Times New Roman" w:hAnsi="Times New Roman" w:cs="Times New Roman"/>
              </w:rPr>
              <w:t>1</w:t>
            </w:r>
            <w:r w:rsidRPr="00EB2AF0">
              <w:rPr>
                <w:rFonts w:ascii="Times New Roman" w:hAnsi="Times New Roman" w:cs="Times New Roman"/>
                <w:b/>
              </w:rPr>
              <w:t xml:space="preserve"> - </w:t>
            </w:r>
            <w:r w:rsidRPr="00EB2AF0">
              <w:rPr>
                <w:rFonts w:ascii="Times New Roman" w:hAnsi="Times New Roman" w:cs="Times New Roman"/>
              </w:rPr>
              <w:t>O ensino de Filosofia: entre os documentos legais Nacionais e locais, a formação do professor de filosofia e a sala de aula de aula</w:t>
            </w:r>
          </w:p>
          <w:p w14:paraId="3626F43C" w14:textId="77777777" w:rsidR="00854A9E" w:rsidRPr="00EB2AF0" w:rsidRDefault="00854A9E" w:rsidP="00854A9E">
            <w:pPr>
              <w:shd w:val="clear" w:color="auto" w:fill="FFFFFF"/>
              <w:ind w:hanging="2"/>
              <w:contextualSpacing/>
              <w:jc w:val="both"/>
              <w:rPr>
                <w:rFonts w:ascii="Times New Roman" w:eastAsia="Calibri" w:hAnsi="Times New Roman" w:cs="Times New Roman"/>
                <w:bCs/>
                <w:color w:val="000000"/>
              </w:rPr>
            </w:pPr>
            <w:r w:rsidRPr="00EB2AF0">
              <w:rPr>
                <w:rFonts w:ascii="Times New Roman" w:eastAsia="Calibri" w:hAnsi="Times New Roman" w:cs="Times New Roman"/>
                <w:color w:val="000000"/>
              </w:rPr>
              <w:t xml:space="preserve"> Modalidade de Ensino: Atividades permanentes, projeto, sequência didática, situação independente</w:t>
            </w:r>
          </w:p>
          <w:p w14:paraId="0F746D1A" w14:textId="77777777" w:rsidR="00854A9E" w:rsidRPr="00EB2AF0" w:rsidRDefault="00854A9E" w:rsidP="00854A9E">
            <w:pPr>
              <w:shd w:val="clear" w:color="auto" w:fill="FFFFFF"/>
              <w:ind w:hanging="2"/>
              <w:contextualSpacing/>
              <w:jc w:val="both"/>
              <w:rPr>
                <w:rFonts w:ascii="Times New Roman" w:eastAsia="Calibri" w:hAnsi="Times New Roman" w:cs="Times New Roman"/>
                <w:bCs/>
                <w:color w:val="000000"/>
              </w:rPr>
            </w:pPr>
            <w:r w:rsidRPr="00EB2AF0">
              <w:rPr>
                <w:rFonts w:ascii="Times New Roman" w:eastAsia="Calibri" w:hAnsi="Times New Roman" w:cs="Times New Roman"/>
                <w:bCs/>
                <w:color w:val="000000"/>
              </w:rPr>
              <w:t>1.1  -  Projeto Didático e seus elementos constitutivos</w:t>
            </w:r>
          </w:p>
          <w:p w14:paraId="008A46FB" w14:textId="77777777" w:rsidR="00854A9E" w:rsidRPr="00EB2AF0" w:rsidRDefault="00854A9E" w:rsidP="00854A9E">
            <w:pPr>
              <w:shd w:val="clear" w:color="auto" w:fill="FFFFFF"/>
              <w:ind w:hanging="2"/>
              <w:contextualSpacing/>
              <w:jc w:val="both"/>
              <w:rPr>
                <w:rFonts w:ascii="Times New Roman" w:eastAsia="Calibri" w:hAnsi="Times New Roman" w:cs="Times New Roman"/>
                <w:bCs/>
                <w:color w:val="000000"/>
              </w:rPr>
            </w:pPr>
            <w:r w:rsidRPr="00EB2AF0">
              <w:rPr>
                <w:rFonts w:ascii="Times New Roman" w:eastAsia="Calibri" w:hAnsi="Times New Roman" w:cs="Times New Roman"/>
                <w:bCs/>
                <w:color w:val="000000"/>
              </w:rPr>
              <w:t>1. 2 - Sequência Didática e seus elementos constitutivos</w:t>
            </w:r>
          </w:p>
          <w:p w14:paraId="53D1B811" w14:textId="77777777" w:rsidR="00854A9E" w:rsidRPr="00EB2AF0" w:rsidRDefault="00854A9E" w:rsidP="00854A9E">
            <w:pPr>
              <w:shd w:val="clear" w:color="auto" w:fill="FFFFFF"/>
              <w:ind w:hanging="2"/>
              <w:contextualSpacing/>
              <w:jc w:val="both"/>
              <w:rPr>
                <w:rFonts w:ascii="Times New Roman" w:eastAsia="Calibri" w:hAnsi="Times New Roman" w:cs="Times New Roman"/>
                <w:bCs/>
                <w:color w:val="000000"/>
              </w:rPr>
            </w:pPr>
            <w:r w:rsidRPr="00EB2AF0">
              <w:rPr>
                <w:rFonts w:ascii="Times New Roman" w:eastAsia="Calibri" w:hAnsi="Times New Roman" w:cs="Times New Roman"/>
                <w:bCs/>
                <w:color w:val="000000"/>
              </w:rPr>
              <w:t>2. Plano de aula: uma organização didática</w:t>
            </w:r>
          </w:p>
          <w:p w14:paraId="2F8F3673" w14:textId="77777777" w:rsidR="00854A9E" w:rsidRPr="00EB2AF0" w:rsidRDefault="00854A9E" w:rsidP="00854A9E">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bCs/>
                <w:color w:val="000000"/>
              </w:rPr>
              <w:t xml:space="preserve">2.2 </w:t>
            </w:r>
            <w:r w:rsidRPr="00EB2AF0">
              <w:rPr>
                <w:rFonts w:ascii="Times New Roman" w:eastAsia="Calibri" w:hAnsi="Times New Roman" w:cs="Times New Roman"/>
              </w:rPr>
              <w:t>Elaboração de plano de aula e análise de seus elementos constitutivos como exercício;</w:t>
            </w:r>
          </w:p>
          <w:p w14:paraId="2428A9A7" w14:textId="77777777" w:rsidR="00854A9E" w:rsidRPr="00EB2AF0" w:rsidRDefault="00854A9E" w:rsidP="00854A9E">
            <w:pPr>
              <w:shd w:val="clear" w:color="auto" w:fill="FFFFFF"/>
              <w:ind w:hanging="2"/>
              <w:contextualSpacing/>
              <w:jc w:val="both"/>
              <w:rPr>
                <w:rFonts w:ascii="Times New Roman" w:eastAsia="Calibri" w:hAnsi="Times New Roman" w:cs="Times New Roman"/>
                <w:bCs/>
                <w:color w:val="000000"/>
              </w:rPr>
            </w:pPr>
          </w:p>
          <w:p w14:paraId="47013745" w14:textId="77777777" w:rsidR="00854A9E" w:rsidRPr="00EB2AF0" w:rsidRDefault="00854A9E" w:rsidP="00854A9E">
            <w:pPr>
              <w:ind w:hanging="2"/>
              <w:jc w:val="both"/>
              <w:rPr>
                <w:rFonts w:ascii="Times New Roman" w:eastAsia="Arial" w:hAnsi="Times New Roman" w:cs="Times New Roman"/>
                <w:b/>
              </w:rPr>
            </w:pPr>
          </w:p>
          <w:p w14:paraId="75D4378D" w14:textId="14B23679" w:rsidR="00C10AFA" w:rsidRPr="00EB2AF0" w:rsidRDefault="00C10AFA" w:rsidP="00A709E6">
            <w:pPr>
              <w:pStyle w:val="TableParagraph"/>
              <w:spacing w:before="1" w:line="276" w:lineRule="auto"/>
              <w:rPr>
                <w:rFonts w:ascii="Times New Roman" w:hAnsi="Times New Roman" w:cs="Times New Roman"/>
                <w:color w:val="000000"/>
                <w:sz w:val="24"/>
                <w:szCs w:val="24"/>
              </w:rPr>
            </w:pP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69641C59" w14:textId="77777777" w:rsidR="00172543" w:rsidRPr="00EB2AF0" w:rsidRDefault="00172543" w:rsidP="00212AC5">
            <w:pPr>
              <w:spacing w:line="276" w:lineRule="auto"/>
              <w:jc w:val="center"/>
              <w:rPr>
                <w:rFonts w:ascii="Times New Roman" w:hAnsi="Times New Roman" w:cs="Times New Roman"/>
                <w:color w:val="000000"/>
              </w:rPr>
            </w:pPr>
          </w:p>
          <w:p w14:paraId="40A0738D" w14:textId="4EA3058B" w:rsidR="00172543" w:rsidRPr="00EB2AF0" w:rsidRDefault="00854A9E" w:rsidP="00212AC5">
            <w:pPr>
              <w:spacing w:line="276" w:lineRule="auto"/>
              <w:jc w:val="center"/>
              <w:rPr>
                <w:rFonts w:ascii="Times New Roman" w:hAnsi="Times New Roman" w:cs="Times New Roman"/>
                <w:color w:val="000000"/>
              </w:rPr>
            </w:pPr>
            <w:r w:rsidRPr="00EB2AF0">
              <w:rPr>
                <w:rFonts w:ascii="Times New Roman" w:hAnsi="Times New Roman" w:cs="Times New Roman"/>
                <w:color w:val="000000"/>
              </w:rPr>
              <w:t>20</w:t>
            </w:r>
            <w:r w:rsidR="005C6493" w:rsidRPr="00EB2AF0">
              <w:rPr>
                <w:rFonts w:ascii="Times New Roman" w:hAnsi="Times New Roman" w:cs="Times New Roman"/>
                <w:color w:val="000000"/>
              </w:rPr>
              <w:t>h/a</w:t>
            </w:r>
          </w:p>
          <w:p w14:paraId="667DAD4E" w14:textId="77777777" w:rsidR="002531C1" w:rsidRPr="00EB2AF0" w:rsidRDefault="0017125A" w:rsidP="00212AC5">
            <w:pPr>
              <w:spacing w:line="276" w:lineRule="auto"/>
              <w:jc w:val="center"/>
              <w:rPr>
                <w:rFonts w:ascii="Times New Roman" w:hAnsi="Times New Roman" w:cs="Times New Roman"/>
                <w:color w:val="000000"/>
              </w:rPr>
            </w:pPr>
            <w:r w:rsidRPr="00EB2AF0">
              <w:rPr>
                <w:rFonts w:ascii="Times New Roman" w:hAnsi="Times New Roman" w:cs="Times New Roman"/>
                <w:color w:val="000000"/>
              </w:rPr>
              <w:t>2</w:t>
            </w:r>
            <w:r w:rsidR="00F06D87" w:rsidRPr="00EB2AF0">
              <w:rPr>
                <w:rFonts w:ascii="Times New Roman" w:hAnsi="Times New Roman" w:cs="Times New Roman"/>
                <w:color w:val="000000"/>
              </w:rPr>
              <w:t>5/05/2023</w:t>
            </w:r>
            <w:r w:rsidRPr="00EB2AF0">
              <w:rPr>
                <w:rFonts w:ascii="Times New Roman" w:hAnsi="Times New Roman" w:cs="Times New Roman"/>
                <w:color w:val="000000"/>
              </w:rPr>
              <w:t xml:space="preserve"> e </w:t>
            </w:r>
            <w:r w:rsidR="00F06D87" w:rsidRPr="00EB2AF0">
              <w:rPr>
                <w:rFonts w:ascii="Times New Roman" w:hAnsi="Times New Roman" w:cs="Times New Roman"/>
                <w:color w:val="000000"/>
              </w:rPr>
              <w:t>01/06/2023</w:t>
            </w:r>
          </w:p>
        </w:tc>
      </w:tr>
      <w:tr w:rsidR="00FC338A" w:rsidRPr="00EB2AF0" w14:paraId="040B24A1"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208CFDDC" w14:textId="242F9516" w:rsidR="00854A9E" w:rsidRPr="00EB2AF0" w:rsidRDefault="00172543" w:rsidP="00854A9E">
            <w:pPr>
              <w:shd w:val="clear" w:color="auto" w:fill="FFFFFF"/>
              <w:ind w:hanging="2"/>
              <w:contextualSpacing/>
              <w:jc w:val="both"/>
              <w:rPr>
                <w:rFonts w:ascii="Times New Roman" w:eastAsia="Calibri" w:hAnsi="Times New Roman" w:cs="Times New Roman"/>
                <w:b/>
                <w:color w:val="000000"/>
              </w:rPr>
            </w:pPr>
            <w:r w:rsidRPr="00EB2AF0">
              <w:rPr>
                <w:rFonts w:ascii="Times New Roman" w:hAnsi="Times New Roman" w:cs="Times New Roman"/>
                <w:b/>
                <w:color w:val="000000"/>
              </w:rPr>
              <w:t>Unidade</w:t>
            </w:r>
            <w:r w:rsidR="00B175C2" w:rsidRPr="00EB2AF0">
              <w:rPr>
                <w:rFonts w:ascii="Times New Roman" w:hAnsi="Times New Roman" w:cs="Times New Roman"/>
                <w:b/>
                <w:color w:val="000000"/>
                <w:spacing w:val="-2"/>
              </w:rPr>
              <w:t xml:space="preserve"> 2 </w:t>
            </w:r>
            <w:r w:rsidR="00854A9E" w:rsidRPr="00EB2AF0">
              <w:rPr>
                <w:rFonts w:ascii="Times New Roman" w:eastAsia="Arial" w:hAnsi="Times New Roman" w:cs="Times New Roman"/>
                <w:b/>
              </w:rPr>
              <w:t xml:space="preserve"> – </w:t>
            </w:r>
            <w:r w:rsidR="00854A9E" w:rsidRPr="00EB2AF0">
              <w:rPr>
                <w:rFonts w:ascii="Times New Roman" w:eastAsia="Calibri" w:hAnsi="Times New Roman" w:cs="Times New Roman"/>
                <w:b/>
                <w:color w:val="000000"/>
              </w:rPr>
              <w:t>Estágio na escola: o Planejamento das ações</w:t>
            </w:r>
          </w:p>
          <w:p w14:paraId="5BF3A016" w14:textId="77777777" w:rsidR="00854A9E" w:rsidRPr="00EB2AF0" w:rsidRDefault="00854A9E" w:rsidP="00854A9E">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2.1 -  A vivência escolar e sua relação com a sociedade;</w:t>
            </w:r>
          </w:p>
          <w:p w14:paraId="2C514A8E" w14:textId="77777777" w:rsidR="00854A9E" w:rsidRPr="00EB2AF0" w:rsidRDefault="00854A9E" w:rsidP="00854A9E">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2.2 - Seleção das escolas;</w:t>
            </w:r>
          </w:p>
          <w:p w14:paraId="45A5E5E7" w14:textId="77777777" w:rsidR="00854A9E" w:rsidRPr="00EB2AF0" w:rsidRDefault="00854A9E" w:rsidP="00854A9E">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2.3 - Observação de aula didática e sua relação com seus diferentes atores (professor, alunos, conteúdos);</w:t>
            </w:r>
          </w:p>
          <w:p w14:paraId="0871B13A" w14:textId="77777777" w:rsidR="00854A9E" w:rsidRPr="00EB2AF0" w:rsidRDefault="00854A9E" w:rsidP="00854A9E">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 xml:space="preserve">2.4 – Planejamento: projeto e/ou sequências didática; </w:t>
            </w:r>
          </w:p>
          <w:p w14:paraId="0CA8BD8A" w14:textId="77777777" w:rsidR="00854A9E" w:rsidRPr="00EB2AF0" w:rsidRDefault="00854A9E" w:rsidP="00854A9E">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2. 4 - Elaboração de recursos para ser utilizados nas aulas;</w:t>
            </w:r>
          </w:p>
          <w:p w14:paraId="407C04D7" w14:textId="77777777" w:rsidR="00854A9E" w:rsidRPr="00EB2AF0" w:rsidRDefault="00854A9E" w:rsidP="00854A9E">
            <w:pPr>
              <w:ind w:hanging="2"/>
              <w:jc w:val="both"/>
              <w:rPr>
                <w:rFonts w:ascii="Times New Roman" w:eastAsia="Arial" w:hAnsi="Times New Roman" w:cs="Times New Roman"/>
                <w:b/>
              </w:rPr>
            </w:pPr>
          </w:p>
          <w:p w14:paraId="6E9727B8" w14:textId="70D27E4D" w:rsidR="00C10AFA" w:rsidRPr="00EB2AF0" w:rsidRDefault="00C10AFA" w:rsidP="00A709E6">
            <w:pPr>
              <w:pStyle w:val="TableParagraph"/>
              <w:spacing w:before="1" w:line="276" w:lineRule="auto"/>
              <w:rPr>
                <w:rFonts w:ascii="Times New Roman" w:hAnsi="Times New Roman" w:cs="Times New Roman"/>
                <w:b/>
                <w:color w:val="000000"/>
                <w:sz w:val="24"/>
                <w:szCs w:val="24"/>
              </w:rPr>
            </w:pP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37DBBDBF" w14:textId="111D27E4" w:rsidR="0017125A" w:rsidRPr="00EB2AF0" w:rsidRDefault="00854A9E" w:rsidP="00212AC5">
            <w:pPr>
              <w:spacing w:line="276" w:lineRule="auto"/>
              <w:jc w:val="center"/>
              <w:rPr>
                <w:rFonts w:ascii="Times New Roman" w:hAnsi="Times New Roman" w:cs="Times New Roman"/>
              </w:rPr>
            </w:pPr>
            <w:r w:rsidRPr="00EB2AF0">
              <w:rPr>
                <w:rFonts w:ascii="Times New Roman" w:hAnsi="Times New Roman" w:cs="Times New Roman"/>
              </w:rPr>
              <w:t>25h/a</w:t>
            </w:r>
          </w:p>
        </w:tc>
      </w:tr>
      <w:tr w:rsidR="00FC338A" w:rsidRPr="00EB2AF0" w14:paraId="747A3D38"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790BDBCC" w14:textId="3BFB70D4" w:rsidR="00E26E7D" w:rsidRPr="00EB2AF0" w:rsidRDefault="00B175C2" w:rsidP="00E26E7D">
            <w:pPr>
              <w:shd w:val="clear" w:color="auto" w:fill="FFFFFF"/>
              <w:ind w:hanging="2"/>
              <w:contextualSpacing/>
              <w:jc w:val="both"/>
              <w:rPr>
                <w:rFonts w:ascii="Times New Roman" w:eastAsia="Calibri" w:hAnsi="Times New Roman" w:cs="Times New Roman"/>
                <w:b/>
                <w:bCs/>
                <w:color w:val="000000"/>
              </w:rPr>
            </w:pPr>
            <w:r w:rsidRPr="00EB2AF0">
              <w:rPr>
                <w:rFonts w:ascii="Times New Roman" w:hAnsi="Times New Roman" w:cs="Times New Roman"/>
                <w:b/>
                <w:color w:val="000000"/>
              </w:rPr>
              <w:t xml:space="preserve">Unidade 3 </w:t>
            </w:r>
            <w:r w:rsidR="00E26E7D" w:rsidRPr="00EB2AF0">
              <w:rPr>
                <w:rFonts w:ascii="Times New Roman" w:eastAsia="Arial" w:hAnsi="Times New Roman" w:cs="Times New Roman"/>
                <w:b/>
              </w:rPr>
              <w:t xml:space="preserve"> – </w:t>
            </w:r>
            <w:r w:rsidR="00E26E7D" w:rsidRPr="00EB2AF0">
              <w:rPr>
                <w:rFonts w:ascii="Times New Roman" w:eastAsia="Calibri" w:hAnsi="Times New Roman" w:cs="Times New Roman"/>
                <w:b/>
                <w:color w:val="000000"/>
              </w:rPr>
              <w:t>Estágio na escola: a execução reflexiva do fazer pedagógico</w:t>
            </w:r>
          </w:p>
          <w:p w14:paraId="56FC1DDD" w14:textId="77777777" w:rsidR="00E26E7D" w:rsidRPr="00EB2AF0" w:rsidRDefault="00E26E7D" w:rsidP="00E26E7D">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3. 1- Ministração das aulas levando em consideração toda dinâmica de uma sala de aula no processo ensino/aprendizagem;</w:t>
            </w:r>
          </w:p>
          <w:p w14:paraId="211291C3" w14:textId="77777777" w:rsidR="00E26E7D" w:rsidRPr="00EB2AF0" w:rsidRDefault="00E26E7D" w:rsidP="00E26E7D">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3.2 - Avaliação como meio de compreender o processo de formação professor/ aluno e o meio social;</w:t>
            </w:r>
          </w:p>
          <w:p w14:paraId="606E9D96" w14:textId="77777777" w:rsidR="00E26E7D" w:rsidRPr="00EB2AF0" w:rsidRDefault="00E26E7D" w:rsidP="00E26E7D">
            <w:pPr>
              <w:ind w:hanging="2"/>
              <w:jc w:val="both"/>
              <w:rPr>
                <w:rFonts w:ascii="Times New Roman" w:eastAsia="Arial" w:hAnsi="Times New Roman" w:cs="Times New Roman"/>
                <w:bCs/>
              </w:rPr>
            </w:pPr>
            <w:r w:rsidRPr="00EB2AF0">
              <w:rPr>
                <w:rFonts w:ascii="Times New Roman" w:eastAsia="Arial" w:hAnsi="Times New Roman" w:cs="Times New Roman"/>
                <w:bCs/>
              </w:rPr>
              <w:t>3.3 – (re)planejamento de acordo com a realidade e necessidades dos alunos.</w:t>
            </w:r>
          </w:p>
          <w:p w14:paraId="3A88D89B" w14:textId="0EA062BB" w:rsidR="00BF1098" w:rsidRPr="00EB2AF0" w:rsidRDefault="00BF1098" w:rsidP="00A709E6">
            <w:pPr>
              <w:pStyle w:val="TableParagraph"/>
              <w:spacing w:before="1" w:line="276" w:lineRule="auto"/>
              <w:rPr>
                <w:rFonts w:ascii="Times New Roman" w:hAnsi="Times New Roman" w:cs="Times New Roman"/>
                <w:b/>
                <w:color w:val="000000"/>
                <w:sz w:val="24"/>
                <w:szCs w:val="24"/>
              </w:rPr>
            </w:pP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2EEA7AEA" w14:textId="1DDA30FB" w:rsidR="0017125A" w:rsidRPr="00EB2AF0" w:rsidRDefault="00E26E7D" w:rsidP="00212AC5">
            <w:pPr>
              <w:spacing w:line="276" w:lineRule="auto"/>
              <w:jc w:val="center"/>
              <w:rPr>
                <w:rFonts w:ascii="Times New Roman" w:hAnsi="Times New Roman" w:cs="Times New Roman"/>
              </w:rPr>
            </w:pPr>
            <w:r w:rsidRPr="00EB2AF0">
              <w:rPr>
                <w:rFonts w:ascii="Times New Roman" w:hAnsi="Times New Roman" w:cs="Times New Roman"/>
              </w:rPr>
              <w:t>65h/a</w:t>
            </w:r>
          </w:p>
        </w:tc>
      </w:tr>
      <w:tr w:rsidR="00FC338A" w:rsidRPr="00EB2AF0" w14:paraId="7F7564B8"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65786F95" w14:textId="3E81E6E6" w:rsidR="00E26E7D" w:rsidRPr="00EB2AF0" w:rsidRDefault="00B175C2" w:rsidP="00E26E7D">
            <w:pPr>
              <w:shd w:val="clear" w:color="auto" w:fill="FFFFFF"/>
              <w:ind w:hanging="2"/>
              <w:contextualSpacing/>
              <w:jc w:val="both"/>
              <w:rPr>
                <w:rFonts w:ascii="Times New Roman" w:eastAsia="Calibri" w:hAnsi="Times New Roman" w:cs="Times New Roman"/>
                <w:b/>
              </w:rPr>
            </w:pPr>
            <w:r w:rsidRPr="00EB2AF0">
              <w:rPr>
                <w:rFonts w:ascii="Times New Roman" w:hAnsi="Times New Roman" w:cs="Times New Roman"/>
                <w:b/>
                <w:color w:val="000000"/>
              </w:rPr>
              <w:t xml:space="preserve">Unidade </w:t>
            </w:r>
            <w:r w:rsidR="00E26E7D" w:rsidRPr="00EB2AF0">
              <w:rPr>
                <w:rFonts w:ascii="Times New Roman" w:eastAsia="Arial" w:hAnsi="Times New Roman" w:cs="Times New Roman"/>
                <w:b/>
              </w:rPr>
              <w:t xml:space="preserve">– </w:t>
            </w:r>
            <w:r w:rsidR="00E26E7D" w:rsidRPr="00EB2AF0">
              <w:rPr>
                <w:rFonts w:ascii="Times New Roman" w:eastAsia="Calibri" w:hAnsi="Times New Roman" w:cs="Times New Roman"/>
                <w:b/>
              </w:rPr>
              <w:t>Refletindo sobre a prática: construção de resumo expandido</w:t>
            </w:r>
          </w:p>
          <w:p w14:paraId="585D9B91" w14:textId="77777777" w:rsidR="00E26E7D" w:rsidRPr="00EB2AF0" w:rsidRDefault="00E26E7D" w:rsidP="00E26E7D">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1 - Estrutura do resumo expandido;</w:t>
            </w:r>
          </w:p>
          <w:p w14:paraId="1A25EDDC" w14:textId="77777777" w:rsidR="00E26E7D" w:rsidRPr="00EB2AF0" w:rsidRDefault="00E26E7D" w:rsidP="00E26E7D">
            <w:pPr>
              <w:shd w:val="clear" w:color="auto" w:fill="FFFFFF"/>
              <w:ind w:hanging="2"/>
              <w:contextualSpacing/>
              <w:jc w:val="both"/>
              <w:rPr>
                <w:rFonts w:ascii="Times New Roman" w:eastAsia="Calibri" w:hAnsi="Times New Roman" w:cs="Times New Roman"/>
              </w:rPr>
            </w:pPr>
            <w:r w:rsidRPr="00EB2AF0">
              <w:rPr>
                <w:rFonts w:ascii="Times New Roman" w:eastAsia="Calibri" w:hAnsi="Times New Roman" w:cs="Times New Roman"/>
              </w:rPr>
              <w:t>2 – Normas da ABNT;</w:t>
            </w:r>
          </w:p>
          <w:p w14:paraId="108B81DC" w14:textId="036692DF" w:rsidR="002531C1" w:rsidRPr="00EB2AF0" w:rsidRDefault="00E26E7D" w:rsidP="00E26E7D">
            <w:pPr>
              <w:pStyle w:val="TableParagraph"/>
              <w:spacing w:before="1" w:line="276" w:lineRule="auto"/>
              <w:rPr>
                <w:rFonts w:ascii="Times New Roman" w:hAnsi="Times New Roman" w:cs="Times New Roman"/>
                <w:b/>
                <w:color w:val="000000"/>
                <w:sz w:val="24"/>
                <w:szCs w:val="24"/>
              </w:rPr>
            </w:pPr>
            <w:r w:rsidRPr="00EB2AF0">
              <w:rPr>
                <w:rFonts w:ascii="Times New Roman" w:hAnsi="Times New Roman" w:cs="Times New Roman"/>
                <w:sz w:val="24"/>
                <w:szCs w:val="24"/>
              </w:rPr>
              <w:lastRenderedPageBreak/>
              <w:t xml:space="preserve">4 – </w:t>
            </w:r>
            <w:r w:rsidRPr="00EB2AF0">
              <w:rPr>
                <w:rFonts w:ascii="Times New Roman" w:hAnsi="Times New Roman" w:cs="Times New Roman"/>
                <w:sz w:val="24"/>
                <w:szCs w:val="24"/>
              </w:rPr>
              <w:t xml:space="preserve">Produção escrita de um resumo expandido, </w:t>
            </w:r>
            <w:r w:rsidRPr="00EB2AF0">
              <w:rPr>
                <w:rFonts w:ascii="Times New Roman" w:hAnsi="Times New Roman" w:cs="Times New Roman"/>
                <w:sz w:val="24"/>
                <w:szCs w:val="24"/>
              </w:rPr>
              <w:t>Seminário de apresentação e socialização dos resultados do estágio.</w:t>
            </w: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530199C8" w14:textId="6CD2AE53" w:rsidR="0017125A" w:rsidRPr="00EB2AF0" w:rsidRDefault="00E26E7D" w:rsidP="00212AC5">
            <w:pPr>
              <w:spacing w:line="276" w:lineRule="auto"/>
              <w:jc w:val="center"/>
              <w:rPr>
                <w:rFonts w:ascii="Times New Roman" w:hAnsi="Times New Roman" w:cs="Times New Roman"/>
              </w:rPr>
            </w:pPr>
            <w:r w:rsidRPr="00EB2AF0">
              <w:rPr>
                <w:rFonts w:ascii="Times New Roman" w:hAnsi="Times New Roman" w:cs="Times New Roman"/>
              </w:rPr>
              <w:lastRenderedPageBreak/>
              <w:t>25h/a</w:t>
            </w:r>
          </w:p>
        </w:tc>
      </w:tr>
      <w:tr w:rsidR="00FC338A" w:rsidRPr="00EB2AF0" w14:paraId="1B7E056E"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0F29E052" w14:textId="77777777" w:rsidR="00172543" w:rsidRPr="00EB2AF0" w:rsidRDefault="00172543" w:rsidP="0080440E">
            <w:pPr>
              <w:pStyle w:val="TableParagraph"/>
              <w:spacing w:before="1" w:line="276" w:lineRule="auto"/>
              <w:rPr>
                <w:rFonts w:ascii="Times New Roman" w:hAnsi="Times New Roman" w:cs="Times New Roman"/>
                <w:b/>
                <w:color w:val="000000"/>
                <w:sz w:val="24"/>
                <w:szCs w:val="24"/>
              </w:rPr>
            </w:pPr>
            <w:r w:rsidRPr="00EB2AF0">
              <w:rPr>
                <w:rFonts w:ascii="Times New Roman" w:hAnsi="Times New Roman" w:cs="Times New Roman"/>
                <w:b/>
                <w:color w:val="000000"/>
                <w:sz w:val="24"/>
                <w:szCs w:val="24"/>
              </w:rPr>
              <w:t>Avaliação Final</w:t>
            </w: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548F60B6" w14:textId="77777777" w:rsidR="003A2678" w:rsidRPr="00EB2AF0" w:rsidRDefault="003A2678" w:rsidP="00212AC5">
            <w:pPr>
              <w:spacing w:line="276" w:lineRule="auto"/>
              <w:jc w:val="center"/>
              <w:rPr>
                <w:rFonts w:ascii="Times New Roman" w:hAnsi="Times New Roman" w:cs="Times New Roman"/>
              </w:rPr>
            </w:pPr>
          </w:p>
        </w:tc>
      </w:tr>
      <w:tr w:rsidR="00FC338A" w:rsidRPr="00EB2AF0" w14:paraId="334C8230"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3577" w:type="pct"/>
            <w:gridSpan w:val="6"/>
            <w:tcBorders>
              <w:top w:val="single" w:sz="18" w:space="0" w:color="auto"/>
              <w:left w:val="single" w:sz="18" w:space="0" w:color="auto"/>
              <w:bottom w:val="single" w:sz="18" w:space="0" w:color="auto"/>
              <w:right w:val="single" w:sz="18" w:space="0" w:color="auto"/>
            </w:tcBorders>
            <w:vAlign w:val="center"/>
          </w:tcPr>
          <w:p w14:paraId="4CA3023C" w14:textId="77777777" w:rsidR="00172543" w:rsidRPr="00EB2AF0" w:rsidRDefault="00172543" w:rsidP="0080440E">
            <w:pPr>
              <w:spacing w:line="276" w:lineRule="auto"/>
              <w:jc w:val="both"/>
              <w:rPr>
                <w:rFonts w:ascii="Times New Roman" w:hAnsi="Times New Roman" w:cs="Times New Roman"/>
                <w:b/>
                <w:color w:val="000000"/>
              </w:rPr>
            </w:pPr>
            <w:r w:rsidRPr="00EB2AF0">
              <w:rPr>
                <w:rFonts w:ascii="Times New Roman" w:hAnsi="Times New Roman" w:cs="Times New Roman"/>
                <w:b/>
                <w:color w:val="000000"/>
              </w:rPr>
              <w:t xml:space="preserve">Total </w:t>
            </w:r>
          </w:p>
        </w:tc>
        <w:tc>
          <w:tcPr>
            <w:tcW w:w="1423" w:type="pct"/>
            <w:gridSpan w:val="2"/>
            <w:tcBorders>
              <w:top w:val="single" w:sz="18" w:space="0" w:color="auto"/>
              <w:left w:val="single" w:sz="18" w:space="0" w:color="auto"/>
              <w:bottom w:val="single" w:sz="18" w:space="0" w:color="auto"/>
              <w:right w:val="single" w:sz="18" w:space="0" w:color="auto"/>
            </w:tcBorders>
            <w:vAlign w:val="center"/>
          </w:tcPr>
          <w:p w14:paraId="04D0057A" w14:textId="515A0F5C" w:rsidR="00603A40" w:rsidRDefault="00603A40" w:rsidP="00EB2D48">
            <w:pPr>
              <w:spacing w:line="276" w:lineRule="auto"/>
              <w:jc w:val="center"/>
              <w:rPr>
                <w:rFonts w:ascii="Times New Roman" w:hAnsi="Times New Roman" w:cs="Times New Roman"/>
                <w:color w:val="000000"/>
              </w:rPr>
            </w:pPr>
            <w:r>
              <w:rPr>
                <w:rFonts w:ascii="Times New Roman" w:hAnsi="Times New Roman" w:cs="Times New Roman"/>
                <w:color w:val="000000"/>
              </w:rPr>
              <w:t xml:space="preserve">36 </w:t>
            </w:r>
            <w:r w:rsidR="00A709E6" w:rsidRPr="00EB2AF0">
              <w:rPr>
                <w:rFonts w:ascii="Times New Roman" w:hAnsi="Times New Roman" w:cs="Times New Roman"/>
                <w:color w:val="000000"/>
              </w:rPr>
              <w:t>encontros</w:t>
            </w:r>
            <w:r>
              <w:rPr>
                <w:rFonts w:ascii="Times New Roman" w:hAnsi="Times New Roman" w:cs="Times New Roman"/>
                <w:color w:val="000000"/>
              </w:rPr>
              <w:t xml:space="preserve"> </w:t>
            </w:r>
          </w:p>
          <w:p w14:paraId="24999742" w14:textId="07CCF3C8" w:rsidR="00603A40" w:rsidRPr="00EB2AF0" w:rsidRDefault="00603A40" w:rsidP="00212AC5">
            <w:pPr>
              <w:spacing w:line="276" w:lineRule="auto"/>
              <w:jc w:val="center"/>
              <w:rPr>
                <w:rFonts w:ascii="Times New Roman" w:hAnsi="Times New Roman" w:cs="Times New Roman"/>
                <w:color w:val="000000"/>
              </w:rPr>
            </w:pPr>
          </w:p>
        </w:tc>
      </w:tr>
      <w:tr w:rsidR="00B175C2" w:rsidRPr="00EB2AF0" w14:paraId="2BA8EAFE"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31"/>
        </w:trPr>
        <w:tc>
          <w:tcPr>
            <w:tcW w:w="5000" w:type="pct"/>
            <w:gridSpan w:val="8"/>
            <w:tcBorders>
              <w:top w:val="single" w:sz="18" w:space="0" w:color="auto"/>
              <w:left w:val="single" w:sz="18" w:space="0" w:color="auto"/>
              <w:right w:val="single" w:sz="18" w:space="0" w:color="auto"/>
            </w:tcBorders>
          </w:tcPr>
          <w:p w14:paraId="192B42A8" w14:textId="77777777" w:rsidR="00B175C2" w:rsidRPr="00EB2AF0" w:rsidRDefault="00B175C2" w:rsidP="0080440E">
            <w:pPr>
              <w:pStyle w:val="TableParagraph"/>
              <w:spacing w:line="276" w:lineRule="auto"/>
              <w:jc w:val="both"/>
              <w:rPr>
                <w:rFonts w:ascii="Times New Roman" w:hAnsi="Times New Roman" w:cs="Times New Roman"/>
                <w:b/>
                <w:color w:val="000000"/>
                <w:sz w:val="24"/>
                <w:szCs w:val="24"/>
              </w:rPr>
            </w:pPr>
            <w:r w:rsidRPr="00EB2AF0">
              <w:rPr>
                <w:rFonts w:ascii="Times New Roman" w:hAnsi="Times New Roman" w:cs="Times New Roman"/>
                <w:b/>
                <w:color w:val="000000"/>
                <w:sz w:val="24"/>
                <w:szCs w:val="24"/>
              </w:rPr>
              <w:t>IV – Metodologia de Ensino</w:t>
            </w:r>
          </w:p>
        </w:tc>
      </w:tr>
      <w:tr w:rsidR="00172543" w:rsidRPr="00EB2AF0" w14:paraId="1C3B16E4"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71"/>
        </w:trPr>
        <w:tc>
          <w:tcPr>
            <w:tcW w:w="5000" w:type="pct"/>
            <w:gridSpan w:val="8"/>
            <w:tcBorders>
              <w:top w:val="single" w:sz="18" w:space="0" w:color="auto"/>
              <w:left w:val="single" w:sz="18" w:space="0" w:color="auto"/>
              <w:right w:val="single" w:sz="18" w:space="0" w:color="auto"/>
            </w:tcBorders>
          </w:tcPr>
          <w:p w14:paraId="6F7948F9" w14:textId="77777777" w:rsidR="00172543" w:rsidRDefault="00AF6AD6" w:rsidP="00AF6AD6">
            <w:pPr>
              <w:pStyle w:val="TableParagraph"/>
              <w:spacing w:line="276" w:lineRule="auto"/>
              <w:jc w:val="both"/>
              <w:rPr>
                <w:rFonts w:ascii="Times New Roman" w:eastAsia="Times New Roman" w:hAnsi="Times New Roman" w:cs="Times New Roman"/>
                <w:sz w:val="24"/>
                <w:szCs w:val="24"/>
                <w:lang w:eastAsia="pt-BR"/>
              </w:rPr>
            </w:pPr>
            <w:r w:rsidRPr="00EB2AF0">
              <w:rPr>
                <w:rFonts w:ascii="Times New Roman" w:eastAsia="Times New Roman" w:hAnsi="Times New Roman" w:cs="Times New Roman"/>
                <w:sz w:val="24"/>
                <w:szCs w:val="24"/>
                <w:lang w:eastAsia="pt-BR"/>
              </w:rPr>
              <w:t>A Disciplina de Estágio Supervisionado IV, será desenvolvida em quatro partes: primeiramente em aula dialogada, leitura, análise de textos, filmes e documentos referenciais para a docência da disciplina de Filosofia e as modalidades de ensino na organização da ação pedagógica na sala de aula;  A segunda parte: observação, planejamento, elaboração de matérias para a execução do estágio na sala de aula; a terceira parte: a execução das aulas, avaliação dos alunos e da sua prática, registros escritos descritivo e analítico da dinâmica em sala de aula e, a terceira parte: culminando com seminário de apresentação, socialização da experiência da docência e produção escrita (artigo) da pesquisa sobre a vivência no estágio.</w:t>
            </w:r>
          </w:p>
          <w:p w14:paraId="07F3533A" w14:textId="4A8F5EDB" w:rsidR="00854512" w:rsidRDefault="00854512" w:rsidP="00AF6AD6">
            <w:pPr>
              <w:pStyle w:val="TableParagraph"/>
              <w:spacing w:line="276"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Obs: Os encontro</w:t>
            </w:r>
            <w:r w:rsidR="00EB2D48">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 para </w:t>
            </w:r>
            <w:r w:rsidR="00EC3773">
              <w:rPr>
                <w:rFonts w:ascii="Times New Roman" w:eastAsia="Times New Roman" w:hAnsi="Times New Roman" w:cs="Times New Roman"/>
                <w:sz w:val="24"/>
                <w:szCs w:val="24"/>
                <w:lang w:eastAsia="pt-BR"/>
              </w:rPr>
              <w:t xml:space="preserve">a regências de </w:t>
            </w:r>
            <w:r>
              <w:rPr>
                <w:rFonts w:ascii="Times New Roman" w:eastAsia="Times New Roman" w:hAnsi="Times New Roman" w:cs="Times New Roman"/>
                <w:sz w:val="24"/>
                <w:szCs w:val="24"/>
                <w:lang w:eastAsia="pt-BR"/>
              </w:rPr>
              <w:t>estágios ocorrer</w:t>
            </w:r>
            <w:r w:rsidR="00EB2D48">
              <w:rPr>
                <w:rFonts w:ascii="Times New Roman" w:eastAsia="Times New Roman" w:hAnsi="Times New Roman" w:cs="Times New Roman"/>
                <w:sz w:val="24"/>
                <w:szCs w:val="24"/>
                <w:lang w:eastAsia="pt-BR"/>
              </w:rPr>
              <w:t>ão</w:t>
            </w:r>
            <w:r w:rsidR="00EC3773">
              <w:rPr>
                <w:rFonts w:ascii="Times New Roman" w:eastAsia="Times New Roman" w:hAnsi="Times New Roman" w:cs="Times New Roman"/>
                <w:sz w:val="24"/>
                <w:szCs w:val="24"/>
                <w:lang w:eastAsia="pt-BR"/>
              </w:rPr>
              <w:t xml:space="preserve"> nos horários de contraturnos </w:t>
            </w:r>
            <w:r w:rsidR="00EB2D48">
              <w:rPr>
                <w:rFonts w:ascii="Times New Roman" w:eastAsia="Times New Roman" w:hAnsi="Times New Roman" w:cs="Times New Roman"/>
                <w:sz w:val="24"/>
                <w:szCs w:val="24"/>
                <w:lang w:eastAsia="pt-BR"/>
              </w:rPr>
              <w:t xml:space="preserve">(Matutino ou vespestinos) </w:t>
            </w:r>
            <w:r w:rsidR="00EC3773">
              <w:rPr>
                <w:rFonts w:ascii="Times New Roman" w:eastAsia="Times New Roman" w:hAnsi="Times New Roman" w:cs="Times New Roman"/>
                <w:sz w:val="24"/>
                <w:szCs w:val="24"/>
                <w:lang w:eastAsia="pt-BR"/>
              </w:rPr>
              <w:t>a depender da disponilidade das escolas e aluno(as) estagiários.</w:t>
            </w:r>
          </w:p>
          <w:p w14:paraId="0A4BE273" w14:textId="69B88E39" w:rsidR="008847AF" w:rsidRPr="00EB2AF0" w:rsidRDefault="008847AF" w:rsidP="00AF6AD6">
            <w:pPr>
              <w:pStyle w:val="TableParagraph"/>
              <w:spacing w:line="276" w:lineRule="auto"/>
              <w:jc w:val="both"/>
              <w:rPr>
                <w:rFonts w:ascii="Times New Roman" w:hAnsi="Times New Roman" w:cs="Times New Roman"/>
                <w:color w:val="000000"/>
                <w:sz w:val="24"/>
                <w:szCs w:val="24"/>
              </w:rPr>
            </w:pPr>
          </w:p>
        </w:tc>
      </w:tr>
      <w:tr w:rsidR="00172543" w:rsidRPr="00EB2AF0" w14:paraId="28921603"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right w:val="single" w:sz="18" w:space="0" w:color="auto"/>
            </w:tcBorders>
          </w:tcPr>
          <w:p w14:paraId="21E9FCC0" w14:textId="77777777" w:rsidR="00172543" w:rsidRPr="00EB2AF0" w:rsidRDefault="00B175C2" w:rsidP="0080440E">
            <w:pPr>
              <w:spacing w:line="276" w:lineRule="auto"/>
              <w:jc w:val="both"/>
              <w:rPr>
                <w:rFonts w:ascii="Times New Roman" w:hAnsi="Times New Roman" w:cs="Times New Roman"/>
                <w:color w:val="000000"/>
              </w:rPr>
            </w:pPr>
            <w:r w:rsidRPr="00EB2AF0">
              <w:rPr>
                <w:rFonts w:ascii="Times New Roman" w:hAnsi="Times New Roman" w:cs="Times New Roman"/>
                <w:b/>
                <w:color w:val="000000"/>
              </w:rPr>
              <w:t xml:space="preserve">V– </w:t>
            </w:r>
            <w:r w:rsidR="00172543" w:rsidRPr="00EB2AF0">
              <w:rPr>
                <w:rFonts w:ascii="Times New Roman" w:hAnsi="Times New Roman" w:cs="Times New Roman"/>
                <w:b/>
                <w:color w:val="000000"/>
              </w:rPr>
              <w:t>Recursos Didáticos</w:t>
            </w:r>
          </w:p>
        </w:tc>
      </w:tr>
      <w:tr w:rsidR="00FC338A" w:rsidRPr="00EB2AF0" w14:paraId="523EDB67"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right w:val="single" w:sz="18" w:space="0" w:color="auto"/>
            </w:tcBorders>
          </w:tcPr>
          <w:p w14:paraId="076336C7" w14:textId="77777777" w:rsidR="00FC338A" w:rsidRPr="00EB2AF0" w:rsidRDefault="00FC338A" w:rsidP="0080440E">
            <w:pPr>
              <w:pStyle w:val="PargrafodaLista"/>
              <w:numPr>
                <w:ilvl w:val="0"/>
                <w:numId w:val="6"/>
              </w:numPr>
              <w:jc w:val="both"/>
              <w:rPr>
                <w:rFonts w:ascii="Times New Roman" w:eastAsia="Calibri" w:hAnsi="Times New Roman"/>
                <w:color w:val="000000"/>
                <w:sz w:val="24"/>
                <w:szCs w:val="24"/>
              </w:rPr>
            </w:pPr>
            <w:r w:rsidRPr="00EB2AF0">
              <w:rPr>
                <w:rFonts w:ascii="Times New Roman" w:eastAsia="Calibri" w:hAnsi="Times New Roman"/>
                <w:color w:val="000000"/>
                <w:sz w:val="24"/>
                <w:szCs w:val="24"/>
              </w:rPr>
              <w:t>Datashow;</w:t>
            </w:r>
          </w:p>
          <w:p w14:paraId="043920ED" w14:textId="77777777" w:rsidR="00FC338A" w:rsidRPr="00EB2AF0" w:rsidRDefault="00FC338A" w:rsidP="0080440E">
            <w:pPr>
              <w:pStyle w:val="PargrafodaLista"/>
              <w:numPr>
                <w:ilvl w:val="0"/>
                <w:numId w:val="6"/>
              </w:numPr>
              <w:jc w:val="both"/>
              <w:rPr>
                <w:rFonts w:ascii="Times New Roman" w:eastAsia="Calibri" w:hAnsi="Times New Roman"/>
                <w:color w:val="000000"/>
                <w:sz w:val="24"/>
                <w:szCs w:val="24"/>
              </w:rPr>
            </w:pPr>
            <w:r w:rsidRPr="00EB2AF0">
              <w:rPr>
                <w:rFonts w:ascii="Times New Roman" w:eastAsia="Calibri" w:hAnsi="Times New Roman"/>
                <w:color w:val="000000"/>
                <w:sz w:val="24"/>
                <w:szCs w:val="24"/>
              </w:rPr>
              <w:t>Notebook;</w:t>
            </w:r>
          </w:p>
          <w:p w14:paraId="1EB0D328" w14:textId="77777777" w:rsidR="00FC338A" w:rsidRPr="00EB2AF0" w:rsidRDefault="00FC338A" w:rsidP="0080440E">
            <w:pPr>
              <w:pStyle w:val="PargrafodaLista"/>
              <w:numPr>
                <w:ilvl w:val="0"/>
                <w:numId w:val="6"/>
              </w:numPr>
              <w:jc w:val="both"/>
              <w:rPr>
                <w:rFonts w:ascii="Times New Roman" w:eastAsia="Calibri" w:hAnsi="Times New Roman"/>
                <w:color w:val="000000"/>
                <w:sz w:val="24"/>
                <w:szCs w:val="24"/>
              </w:rPr>
            </w:pPr>
            <w:r w:rsidRPr="00EB2AF0">
              <w:rPr>
                <w:rFonts w:ascii="Times New Roman" w:eastAsia="Calibri" w:hAnsi="Times New Roman"/>
                <w:color w:val="000000"/>
                <w:sz w:val="24"/>
                <w:szCs w:val="24"/>
              </w:rPr>
              <w:t>Quadro branco;</w:t>
            </w:r>
          </w:p>
          <w:p w14:paraId="00A15BB5" w14:textId="77777777" w:rsidR="00FC338A" w:rsidRPr="00EB2AF0" w:rsidRDefault="00FC338A" w:rsidP="0080440E">
            <w:pPr>
              <w:pStyle w:val="PargrafodaLista"/>
              <w:numPr>
                <w:ilvl w:val="0"/>
                <w:numId w:val="6"/>
              </w:numPr>
              <w:jc w:val="both"/>
              <w:rPr>
                <w:rFonts w:ascii="Times New Roman" w:eastAsia="Calibri" w:hAnsi="Times New Roman"/>
                <w:color w:val="000000"/>
                <w:sz w:val="24"/>
                <w:szCs w:val="24"/>
              </w:rPr>
            </w:pPr>
            <w:r w:rsidRPr="00EB2AF0">
              <w:rPr>
                <w:rFonts w:ascii="Times New Roman" w:eastAsia="Calibri" w:hAnsi="Times New Roman"/>
                <w:color w:val="000000"/>
                <w:sz w:val="24"/>
                <w:szCs w:val="24"/>
              </w:rPr>
              <w:t>Pincéis;</w:t>
            </w:r>
          </w:p>
          <w:p w14:paraId="6D6F7E3F" w14:textId="7C819DC0" w:rsidR="00AF6AD6" w:rsidRPr="00EB2AF0" w:rsidRDefault="00AF6AD6" w:rsidP="0080440E">
            <w:pPr>
              <w:pStyle w:val="PargrafodaLista"/>
              <w:numPr>
                <w:ilvl w:val="0"/>
                <w:numId w:val="6"/>
              </w:numPr>
              <w:jc w:val="both"/>
              <w:rPr>
                <w:rFonts w:ascii="Times New Roman" w:eastAsia="Calibri" w:hAnsi="Times New Roman"/>
                <w:color w:val="000000"/>
                <w:sz w:val="24"/>
                <w:szCs w:val="24"/>
              </w:rPr>
            </w:pPr>
            <w:r w:rsidRPr="00EB2AF0">
              <w:rPr>
                <w:rFonts w:ascii="Times New Roman" w:eastAsia="Calibri" w:hAnsi="Times New Roman"/>
                <w:color w:val="000000"/>
                <w:sz w:val="24"/>
                <w:szCs w:val="24"/>
              </w:rPr>
              <w:t>Trechos de filmes;</w:t>
            </w:r>
          </w:p>
          <w:p w14:paraId="4947EEBE" w14:textId="77777777" w:rsidR="00FC338A" w:rsidRPr="00EB2AF0" w:rsidRDefault="00FC338A" w:rsidP="0080440E">
            <w:pPr>
              <w:pStyle w:val="PargrafodaLista"/>
              <w:numPr>
                <w:ilvl w:val="0"/>
                <w:numId w:val="6"/>
              </w:numPr>
              <w:jc w:val="both"/>
              <w:rPr>
                <w:rFonts w:ascii="Times New Roman" w:eastAsia="Calibri" w:hAnsi="Times New Roman"/>
                <w:color w:val="000000"/>
                <w:sz w:val="24"/>
                <w:szCs w:val="24"/>
              </w:rPr>
            </w:pPr>
            <w:r w:rsidRPr="00EB2AF0">
              <w:rPr>
                <w:rFonts w:ascii="Times New Roman" w:eastAsia="Calibri" w:hAnsi="Times New Roman"/>
                <w:color w:val="000000"/>
                <w:sz w:val="24"/>
                <w:szCs w:val="24"/>
              </w:rPr>
              <w:t>Textos do referencial teórico;</w:t>
            </w:r>
          </w:p>
          <w:p w14:paraId="679ECD82" w14:textId="77777777" w:rsidR="00FC338A" w:rsidRPr="00EB2AF0" w:rsidRDefault="00FC338A" w:rsidP="0080440E">
            <w:pPr>
              <w:pStyle w:val="PargrafodaLista"/>
              <w:numPr>
                <w:ilvl w:val="0"/>
                <w:numId w:val="6"/>
              </w:numPr>
              <w:jc w:val="both"/>
              <w:rPr>
                <w:rFonts w:ascii="Times New Roman" w:hAnsi="Times New Roman"/>
                <w:b/>
                <w:color w:val="000000"/>
                <w:sz w:val="24"/>
                <w:szCs w:val="24"/>
              </w:rPr>
            </w:pPr>
            <w:r w:rsidRPr="00EB2AF0">
              <w:rPr>
                <w:rFonts w:ascii="Times New Roman" w:eastAsia="Calibri" w:hAnsi="Times New Roman"/>
                <w:color w:val="000000"/>
                <w:sz w:val="24"/>
                <w:szCs w:val="24"/>
              </w:rPr>
              <w:t>Dentre outros.</w:t>
            </w:r>
          </w:p>
        </w:tc>
      </w:tr>
      <w:tr w:rsidR="00FC338A" w:rsidRPr="00EB2AF0" w14:paraId="07EB85C3"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right w:val="single" w:sz="18" w:space="0" w:color="auto"/>
            </w:tcBorders>
          </w:tcPr>
          <w:p w14:paraId="5073DCD4" w14:textId="77777777" w:rsidR="00FC338A" w:rsidRPr="00EB2AF0" w:rsidRDefault="00FC338A" w:rsidP="0080440E">
            <w:pPr>
              <w:spacing w:line="276" w:lineRule="auto"/>
              <w:jc w:val="both"/>
              <w:rPr>
                <w:rFonts w:ascii="Times New Roman" w:eastAsia="Calibri" w:hAnsi="Times New Roman" w:cs="Times New Roman"/>
                <w:b/>
                <w:color w:val="000000"/>
              </w:rPr>
            </w:pPr>
            <w:r w:rsidRPr="00EB2AF0">
              <w:rPr>
                <w:rFonts w:ascii="Times New Roman" w:eastAsia="Calibri" w:hAnsi="Times New Roman" w:cs="Times New Roman"/>
                <w:b/>
                <w:color w:val="000000"/>
              </w:rPr>
              <w:t>VI – Avaliação da Aprendizagem</w:t>
            </w:r>
          </w:p>
        </w:tc>
      </w:tr>
      <w:tr w:rsidR="00172543" w:rsidRPr="00EB2AF0" w14:paraId="47130EF8"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bottom w:val="single" w:sz="18" w:space="0" w:color="auto"/>
              <w:right w:val="single" w:sz="18" w:space="0" w:color="auto"/>
            </w:tcBorders>
          </w:tcPr>
          <w:p w14:paraId="6B51490F" w14:textId="77777777" w:rsidR="00AF6AD6" w:rsidRPr="00EB2AF0" w:rsidRDefault="00AF6AD6" w:rsidP="0080440E">
            <w:pPr>
              <w:spacing w:line="276" w:lineRule="auto"/>
              <w:ind w:left="318"/>
              <w:jc w:val="both"/>
              <w:rPr>
                <w:rFonts w:ascii="Times New Roman" w:hAnsi="Times New Roman" w:cs="Times New Roman"/>
                <w:b/>
              </w:rPr>
            </w:pPr>
          </w:p>
          <w:p w14:paraId="5E8B7455" w14:textId="77777777" w:rsidR="00AF6AD6" w:rsidRPr="00EB2AF0" w:rsidRDefault="00AF6AD6" w:rsidP="00AF6AD6">
            <w:pPr>
              <w:spacing w:after="120" w:line="276" w:lineRule="auto"/>
              <w:ind w:hanging="2"/>
              <w:jc w:val="both"/>
              <w:rPr>
                <w:rFonts w:ascii="Times New Roman" w:hAnsi="Times New Roman" w:cs="Times New Roman"/>
              </w:rPr>
            </w:pPr>
            <w:r w:rsidRPr="00EB2AF0">
              <w:rPr>
                <w:rFonts w:ascii="Times New Roman" w:hAnsi="Times New Roman" w:cs="Times New Roman"/>
              </w:rPr>
              <w:t xml:space="preserve">A avaliação da aprendizagem para efeito de atribuição de notas (N1, N2 e NF) e promoção sobre as produções acadêmicas, será contínua e formativa, utilizar-se-á como critério de avaliação do desempenho dos alunos (participação efetiva, criatividade, assiduidade, organização no planejamento e execução da docência, a qualidade com base teórica nas produções e transposição didática. </w:t>
            </w:r>
          </w:p>
          <w:p w14:paraId="26FAD432" w14:textId="350FDBE2" w:rsidR="00AF6AD6" w:rsidRPr="00EB2AF0" w:rsidRDefault="00AF6AD6" w:rsidP="00AF6AD6">
            <w:pPr>
              <w:spacing w:after="120" w:line="276" w:lineRule="auto"/>
              <w:ind w:hanging="2"/>
              <w:jc w:val="both"/>
              <w:rPr>
                <w:rFonts w:ascii="Times New Roman" w:hAnsi="Times New Roman" w:cs="Times New Roman"/>
              </w:rPr>
            </w:pPr>
            <w:r w:rsidRPr="00EB2AF0">
              <w:rPr>
                <w:rFonts w:ascii="Times New Roman" w:hAnsi="Times New Roman" w:cs="Times New Roman"/>
                <w:b/>
                <w:bCs/>
              </w:rPr>
              <w:t>N1</w:t>
            </w:r>
            <w:r w:rsidRPr="00EB2AF0">
              <w:rPr>
                <w:rFonts w:ascii="Times New Roman" w:hAnsi="Times New Roman" w:cs="Times New Roman"/>
              </w:rPr>
              <w:t xml:space="preserve">: terá por objeto de avaliação os conteúdos teóricos estudados na disciplina, a partir de trabalhos individuais e coletivo :contato com a escola, observação participativa na sala que </w:t>
            </w:r>
            <w:r w:rsidR="00EB2AF0">
              <w:rPr>
                <w:rFonts w:ascii="Times New Roman" w:hAnsi="Times New Roman" w:cs="Times New Roman"/>
              </w:rPr>
              <w:t xml:space="preserve">o aluno(a) </w:t>
            </w:r>
            <w:r w:rsidRPr="00EB2AF0">
              <w:rPr>
                <w:rFonts w:ascii="Times New Roman" w:hAnsi="Times New Roman" w:cs="Times New Roman"/>
              </w:rPr>
              <w:t>ir</w:t>
            </w:r>
            <w:r w:rsidR="00EB2AF0">
              <w:rPr>
                <w:rFonts w:ascii="Times New Roman" w:hAnsi="Times New Roman" w:cs="Times New Roman"/>
              </w:rPr>
              <w:t>á</w:t>
            </w:r>
            <w:r w:rsidRPr="00EB2AF0">
              <w:rPr>
                <w:rFonts w:ascii="Times New Roman" w:hAnsi="Times New Roman" w:cs="Times New Roman"/>
              </w:rPr>
              <w:t xml:space="preserve"> estagiar, elaboração plano de aula e recursos didáticos; participação da rotina de planejamento, reunião pedagógica na escola.</w:t>
            </w:r>
          </w:p>
          <w:p w14:paraId="6C8251DD" w14:textId="7FAB4A8B" w:rsidR="00AF6AD6" w:rsidRPr="00EB2AF0" w:rsidRDefault="00AF6AD6" w:rsidP="00AF6AD6">
            <w:pPr>
              <w:spacing w:line="276" w:lineRule="auto"/>
              <w:jc w:val="both"/>
              <w:rPr>
                <w:rFonts w:ascii="Times New Roman" w:hAnsi="Times New Roman" w:cs="Times New Roman"/>
                <w:b/>
              </w:rPr>
            </w:pPr>
            <w:r w:rsidRPr="00EB2AF0">
              <w:rPr>
                <w:rFonts w:ascii="Times New Roman" w:hAnsi="Times New Roman" w:cs="Times New Roman"/>
                <w:b/>
                <w:bCs/>
              </w:rPr>
              <w:t>N2:</w:t>
            </w:r>
            <w:r w:rsidRPr="00EB2AF0">
              <w:rPr>
                <w:rFonts w:ascii="Times New Roman" w:hAnsi="Times New Roman" w:cs="Times New Roman"/>
              </w:rPr>
              <w:t xml:space="preserve"> Será composta pela participação presencial e qualitativa na escola, assiduidade, realização da regência didática e produção do resultado da pesquisa por escrito através de um resumo expandido</w:t>
            </w:r>
          </w:p>
          <w:p w14:paraId="4C35CD55" w14:textId="77777777" w:rsidR="00F95B25" w:rsidRPr="00EB2AF0" w:rsidRDefault="00F95B25" w:rsidP="00AF6AD6">
            <w:pPr>
              <w:spacing w:line="276" w:lineRule="auto"/>
              <w:ind w:left="432"/>
              <w:jc w:val="both"/>
              <w:rPr>
                <w:rFonts w:ascii="Times New Roman" w:hAnsi="Times New Roman" w:cs="Times New Roman"/>
              </w:rPr>
            </w:pPr>
          </w:p>
        </w:tc>
      </w:tr>
      <w:tr w:rsidR="0080440E" w:rsidRPr="00EB2AF0" w14:paraId="39EE9970"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bottom w:val="single" w:sz="18" w:space="0" w:color="auto"/>
              <w:right w:val="single" w:sz="18" w:space="0" w:color="auto"/>
            </w:tcBorders>
          </w:tcPr>
          <w:p w14:paraId="413218CF" w14:textId="40608E60" w:rsidR="0080440E" w:rsidRPr="00EB2AF0" w:rsidRDefault="0080440E" w:rsidP="0080440E">
            <w:pPr>
              <w:spacing w:line="276" w:lineRule="auto"/>
              <w:jc w:val="both"/>
              <w:rPr>
                <w:rFonts w:ascii="Times New Roman" w:hAnsi="Times New Roman" w:cs="Times New Roman"/>
                <w:b/>
              </w:rPr>
            </w:pPr>
            <w:r w:rsidRPr="00EB2AF0">
              <w:rPr>
                <w:rFonts w:ascii="Times New Roman" w:hAnsi="Times New Roman" w:cs="Times New Roman"/>
                <w:b/>
              </w:rPr>
              <w:t xml:space="preserve">VII </w:t>
            </w:r>
            <w:r w:rsidR="00AF6AD6" w:rsidRPr="00EB2AF0">
              <w:rPr>
                <w:rFonts w:ascii="Times New Roman" w:hAnsi="Times New Roman" w:cs="Times New Roman"/>
                <w:b/>
              </w:rPr>
              <w:t>–</w:t>
            </w:r>
            <w:r w:rsidRPr="00EB2AF0">
              <w:rPr>
                <w:rFonts w:ascii="Times New Roman" w:hAnsi="Times New Roman" w:cs="Times New Roman"/>
                <w:b/>
              </w:rPr>
              <w:t xml:space="preserve"> Bibliografia</w:t>
            </w:r>
          </w:p>
        </w:tc>
      </w:tr>
      <w:tr w:rsidR="00172543" w:rsidRPr="00EB2AF0" w14:paraId="01A1ED2B"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bottom w:val="single" w:sz="18" w:space="0" w:color="auto"/>
              <w:right w:val="single" w:sz="18" w:space="0" w:color="auto"/>
            </w:tcBorders>
          </w:tcPr>
          <w:p w14:paraId="1181282B" w14:textId="77777777" w:rsidR="00172543" w:rsidRPr="00EB2AF0" w:rsidRDefault="0080440E" w:rsidP="005C6493">
            <w:pPr>
              <w:spacing w:line="276" w:lineRule="auto"/>
              <w:jc w:val="both"/>
              <w:rPr>
                <w:rFonts w:ascii="Times New Roman" w:hAnsi="Times New Roman" w:cs="Times New Roman"/>
                <w:color w:val="000000"/>
              </w:rPr>
            </w:pPr>
            <w:r w:rsidRPr="00EB2AF0">
              <w:rPr>
                <w:rFonts w:ascii="Times New Roman" w:hAnsi="Times New Roman" w:cs="Times New Roman"/>
                <w:b/>
                <w:color w:val="000000"/>
              </w:rPr>
              <w:lastRenderedPageBreak/>
              <w:t xml:space="preserve">1 – Bibliografia </w:t>
            </w:r>
            <w:r w:rsidR="00172543" w:rsidRPr="00EB2AF0">
              <w:rPr>
                <w:rFonts w:ascii="Times New Roman" w:hAnsi="Times New Roman" w:cs="Times New Roman"/>
                <w:b/>
                <w:color w:val="000000"/>
              </w:rPr>
              <w:t>Básica:</w:t>
            </w:r>
          </w:p>
          <w:p w14:paraId="22EEC23B" w14:textId="77777777" w:rsidR="00172543" w:rsidRPr="00EB2AF0" w:rsidRDefault="00172543" w:rsidP="005C6493">
            <w:pPr>
              <w:spacing w:line="276" w:lineRule="auto"/>
              <w:jc w:val="both"/>
              <w:rPr>
                <w:rFonts w:ascii="Times New Roman" w:hAnsi="Times New Roman" w:cs="Times New Roman"/>
                <w:color w:val="000000"/>
              </w:rPr>
            </w:pPr>
          </w:p>
          <w:p w14:paraId="76BD3FC2" w14:textId="77777777" w:rsidR="00EB2AF0" w:rsidRPr="00EB2AF0" w:rsidRDefault="00EB2AF0" w:rsidP="00EB2AF0">
            <w:pPr>
              <w:rPr>
                <w:rFonts w:ascii="Times New Roman" w:eastAsia="Arial" w:hAnsi="Times New Roman" w:cs="Times New Roman"/>
                <w:b/>
                <w:sz w:val="20"/>
                <w:szCs w:val="20"/>
              </w:rPr>
            </w:pPr>
            <w:r w:rsidRPr="00EB2AF0">
              <w:rPr>
                <w:rFonts w:ascii="Times New Roman" w:eastAsia="Arial" w:hAnsi="Times New Roman" w:cs="Times New Roman"/>
                <w:b/>
                <w:sz w:val="20"/>
                <w:szCs w:val="20"/>
              </w:rPr>
              <w:t xml:space="preserve">1- Bibliografia Básica </w:t>
            </w:r>
          </w:p>
          <w:p w14:paraId="5543FC46" w14:textId="77777777" w:rsidR="00EB2AF0" w:rsidRPr="00EB2AF0" w:rsidRDefault="00EB2AF0" w:rsidP="00EB2AF0">
            <w:pPr>
              <w:ind w:hanging="2"/>
              <w:jc w:val="both"/>
              <w:rPr>
                <w:rFonts w:ascii="Times New Roman" w:eastAsia="Arial Unicode MS" w:hAnsi="Times New Roman" w:cs="Times New Roman"/>
                <w:sz w:val="20"/>
                <w:szCs w:val="20"/>
              </w:rPr>
            </w:pPr>
          </w:p>
          <w:p w14:paraId="2C31DA94"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BRASIL. </w:t>
            </w:r>
            <w:r w:rsidRPr="00EB2AF0">
              <w:rPr>
                <w:rFonts w:ascii="Times New Roman" w:eastAsia="Calibri" w:hAnsi="Times New Roman" w:cs="Times New Roman"/>
                <w:b/>
                <w:sz w:val="20"/>
                <w:szCs w:val="20"/>
              </w:rPr>
              <w:t>Orientações Curriculares para o Ensino Médio</w:t>
            </w:r>
            <w:r w:rsidRPr="00EB2AF0">
              <w:rPr>
                <w:rFonts w:ascii="Times New Roman" w:eastAsia="Calibri" w:hAnsi="Times New Roman" w:cs="Times New Roman"/>
                <w:sz w:val="20"/>
                <w:szCs w:val="20"/>
              </w:rPr>
              <w:t xml:space="preserve">: Ciências Humanas e suas Tecnologias. </w:t>
            </w:r>
            <w:hyperlink r:id="rId6" w:history="1">
              <w:r w:rsidRPr="00EB2AF0">
                <w:rPr>
                  <w:rStyle w:val="Hyperlink"/>
                  <w:rFonts w:ascii="Times New Roman" w:eastAsia="Calibri" w:hAnsi="Times New Roman" w:cs="Times New Roman"/>
                  <w:sz w:val="20"/>
                  <w:szCs w:val="20"/>
                </w:rPr>
                <w:t>http://portal.mec.gov.br/seb/arquivos/pdf/book_volume_03_internet.pdf</w:t>
              </w:r>
            </w:hyperlink>
            <w:r w:rsidRPr="00EB2AF0">
              <w:rPr>
                <w:rFonts w:ascii="Times New Roman" w:eastAsia="Calibri" w:hAnsi="Times New Roman" w:cs="Times New Roman"/>
                <w:sz w:val="20"/>
                <w:szCs w:val="20"/>
              </w:rPr>
              <w:t>. Acesso em: abril de 2017.</w:t>
            </w:r>
          </w:p>
          <w:p w14:paraId="0F9B2EBE" w14:textId="77777777" w:rsidR="00EB2AF0" w:rsidRPr="00EB2AF0" w:rsidRDefault="00EB2AF0" w:rsidP="00EB2AF0">
            <w:pPr>
              <w:ind w:hanging="2"/>
              <w:jc w:val="both"/>
              <w:rPr>
                <w:rFonts w:ascii="Times New Roman" w:eastAsia="Arial Unicode MS" w:hAnsi="Times New Roman" w:cs="Times New Roman"/>
                <w:sz w:val="20"/>
                <w:szCs w:val="20"/>
              </w:rPr>
            </w:pPr>
            <w:r w:rsidRPr="00EB2AF0">
              <w:rPr>
                <w:rFonts w:ascii="Times New Roman" w:eastAsia="Arial Unicode MS" w:hAnsi="Times New Roman" w:cs="Times New Roman"/>
                <w:sz w:val="20"/>
                <w:szCs w:val="20"/>
              </w:rPr>
              <w:t xml:space="preserve">DALMÁS. Angelo. </w:t>
            </w:r>
            <w:r w:rsidRPr="00EB2AF0">
              <w:rPr>
                <w:rFonts w:ascii="Times New Roman" w:eastAsia="Arial Unicode MS" w:hAnsi="Times New Roman" w:cs="Times New Roman"/>
                <w:b/>
                <w:sz w:val="20"/>
                <w:szCs w:val="20"/>
              </w:rPr>
              <w:t>Planejamento participativo na escola</w:t>
            </w:r>
            <w:r w:rsidRPr="00EB2AF0">
              <w:rPr>
                <w:rFonts w:ascii="Times New Roman" w:eastAsia="Arial Unicode MS" w:hAnsi="Times New Roman" w:cs="Times New Roman"/>
                <w:sz w:val="20"/>
                <w:szCs w:val="20"/>
              </w:rPr>
              <w:t>: Elaboração, acompanhamento, avaliação. 17 ed. Petrópolis, RJ: Vozes, 2011.</w:t>
            </w:r>
          </w:p>
          <w:p w14:paraId="49BE063A" w14:textId="3072E951" w:rsidR="00EB2AF0" w:rsidRPr="00EB2AF0" w:rsidRDefault="00EB2AF0" w:rsidP="00EC3773">
            <w:pPr>
              <w:jc w:val="both"/>
              <w:rPr>
                <w:rFonts w:ascii="Times New Roman" w:hAnsi="Times New Roman" w:cs="Times New Roman"/>
                <w:sz w:val="20"/>
                <w:szCs w:val="20"/>
              </w:rPr>
            </w:pPr>
            <w:r w:rsidRPr="00EB2AF0">
              <w:rPr>
                <w:rFonts w:ascii="Times New Roman" w:hAnsi="Times New Roman" w:cs="Times New Roman"/>
                <w:sz w:val="20"/>
                <w:szCs w:val="20"/>
              </w:rPr>
              <w:t xml:space="preserve">GANDIN, Danilo; CRUZ, Carlos Henrique Carrilho. </w:t>
            </w:r>
            <w:r w:rsidRPr="00EB2AF0">
              <w:rPr>
                <w:rFonts w:ascii="Times New Roman" w:hAnsi="Times New Roman" w:cs="Times New Roman"/>
                <w:b/>
                <w:sz w:val="20"/>
                <w:szCs w:val="20"/>
              </w:rPr>
              <w:t>Planejamento na sala de aula</w:t>
            </w:r>
            <w:r w:rsidRPr="00EB2AF0">
              <w:rPr>
                <w:rFonts w:ascii="Times New Roman" w:hAnsi="Times New Roman" w:cs="Times New Roman"/>
                <w:sz w:val="20"/>
                <w:szCs w:val="20"/>
              </w:rPr>
              <w:t xml:space="preserve">. 14. ed. Petrópolis, TJ: 2014.GATTI, B. A formação inicial de professores para educação básica: As licenciaturas. </w:t>
            </w:r>
            <w:r w:rsidRPr="00EB2AF0">
              <w:rPr>
                <w:rFonts w:ascii="Times New Roman" w:hAnsi="Times New Roman" w:cs="Times New Roman"/>
                <w:b/>
                <w:sz w:val="20"/>
                <w:szCs w:val="20"/>
              </w:rPr>
              <w:t>Revista USP</w:t>
            </w:r>
            <w:r w:rsidRPr="00EB2AF0">
              <w:rPr>
                <w:rFonts w:ascii="Times New Roman" w:hAnsi="Times New Roman" w:cs="Times New Roman"/>
                <w:sz w:val="20"/>
                <w:szCs w:val="20"/>
              </w:rPr>
              <w:t>, n. 100. São Paulo. Dezembro/janeiro de 2013 -2014, p. 33-46.</w:t>
            </w:r>
          </w:p>
          <w:p w14:paraId="1A01B6BD"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LIBÂNEO. José Carlos; OLIVEIRA. Ferreira de; TOSCHI. Mirza Seabra.</w:t>
            </w:r>
            <w:r w:rsidRPr="00EB2AF0">
              <w:rPr>
                <w:rFonts w:ascii="Times New Roman" w:eastAsia="Calibri" w:hAnsi="Times New Roman" w:cs="Times New Roman"/>
                <w:b/>
                <w:sz w:val="20"/>
                <w:szCs w:val="20"/>
              </w:rPr>
              <w:t xml:space="preserve"> Educação Escolar</w:t>
            </w:r>
            <w:r w:rsidRPr="00EB2AF0">
              <w:rPr>
                <w:rFonts w:ascii="Times New Roman" w:eastAsia="Calibri" w:hAnsi="Times New Roman" w:cs="Times New Roman"/>
                <w:sz w:val="20"/>
                <w:szCs w:val="20"/>
              </w:rPr>
              <w:t xml:space="preserve">: políticas, estrutura e organização.10 ed. São Paulo: Cortez, 2011. </w:t>
            </w:r>
          </w:p>
          <w:p w14:paraId="4ECC3811"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MORAIS. R. </w:t>
            </w:r>
            <w:r w:rsidRPr="00EB2AF0">
              <w:rPr>
                <w:rFonts w:ascii="Times New Roman" w:eastAsia="Calibri" w:hAnsi="Times New Roman" w:cs="Times New Roman"/>
                <w:b/>
                <w:sz w:val="20"/>
                <w:szCs w:val="20"/>
              </w:rPr>
              <w:t>Sala de aula</w:t>
            </w:r>
            <w:r w:rsidRPr="00EB2AF0">
              <w:rPr>
                <w:rFonts w:ascii="Times New Roman" w:eastAsia="Calibri" w:hAnsi="Times New Roman" w:cs="Times New Roman"/>
                <w:sz w:val="20"/>
                <w:szCs w:val="20"/>
              </w:rPr>
              <w:t>: que espaço é esse? 21 ed. Campinas, São Paulo: Papirus, 1988.</w:t>
            </w:r>
          </w:p>
          <w:p w14:paraId="0B8FC1FD"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PIMENTA, Selma Garrido. </w:t>
            </w:r>
            <w:r w:rsidRPr="00EB2AF0">
              <w:rPr>
                <w:rFonts w:ascii="Times New Roman" w:eastAsia="Calibri" w:hAnsi="Times New Roman" w:cs="Times New Roman"/>
                <w:b/>
                <w:sz w:val="20"/>
                <w:szCs w:val="20"/>
              </w:rPr>
              <w:t>O Estágio na Formação de Professores</w:t>
            </w:r>
            <w:r w:rsidRPr="00EB2AF0">
              <w:rPr>
                <w:rFonts w:ascii="Times New Roman" w:eastAsia="Calibri" w:hAnsi="Times New Roman" w:cs="Times New Roman"/>
                <w:sz w:val="20"/>
                <w:szCs w:val="20"/>
              </w:rPr>
              <w:t>: Unidade Teoria e Prática? 11. Ed. São Paulo: Cortez, 2012.</w:t>
            </w:r>
          </w:p>
          <w:p w14:paraId="2511CA46"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PIMENTA, S. G.; LIMA, M. do S. L.  Estágio e docência diferentes concepções. </w:t>
            </w:r>
            <w:r w:rsidRPr="00EB2AF0">
              <w:rPr>
                <w:rFonts w:ascii="Times New Roman" w:eastAsia="Calibri" w:hAnsi="Times New Roman" w:cs="Times New Roman"/>
                <w:b/>
                <w:sz w:val="20"/>
                <w:szCs w:val="20"/>
              </w:rPr>
              <w:t>Revista Poiesis</w:t>
            </w:r>
            <w:r w:rsidRPr="00EB2AF0">
              <w:rPr>
                <w:rFonts w:ascii="Times New Roman" w:eastAsia="Calibri" w:hAnsi="Times New Roman" w:cs="Times New Roman"/>
                <w:sz w:val="20"/>
                <w:szCs w:val="20"/>
              </w:rPr>
              <w:t xml:space="preserve"> v. 3, n. 3 e 4, pp. 5-24, 2005, 2006.</w:t>
            </w:r>
          </w:p>
          <w:p w14:paraId="36899E38"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TARDIF, Maurice; Lessard, Claude. Tradução de Lucy Magalhães. </w:t>
            </w:r>
            <w:r w:rsidRPr="00EB2AF0">
              <w:rPr>
                <w:rFonts w:ascii="Times New Roman" w:eastAsia="Calibri" w:hAnsi="Times New Roman" w:cs="Times New Roman"/>
                <w:b/>
                <w:sz w:val="20"/>
                <w:szCs w:val="20"/>
              </w:rPr>
              <w:t>O ofício de professor</w:t>
            </w:r>
            <w:r w:rsidRPr="00EB2AF0">
              <w:rPr>
                <w:rFonts w:ascii="Times New Roman" w:eastAsia="Calibri" w:hAnsi="Times New Roman" w:cs="Times New Roman"/>
                <w:sz w:val="20"/>
                <w:szCs w:val="20"/>
              </w:rPr>
              <w:t>: história, perspectivas e desafios internacionais. 2. Ed. Petrópolis, RJ: vozes, 2008.</w:t>
            </w:r>
          </w:p>
          <w:p w14:paraId="5887AC6C" w14:textId="77777777" w:rsidR="00EB2AF0" w:rsidRPr="00EB2AF0" w:rsidRDefault="00EB2AF0" w:rsidP="00EB2AF0">
            <w:pPr>
              <w:autoSpaceDE w:val="0"/>
              <w:autoSpaceDN w:val="0"/>
              <w:adjustRightInd w:val="0"/>
              <w:ind w:right="17" w:hanging="2"/>
              <w:jc w:val="both"/>
              <w:rPr>
                <w:rFonts w:ascii="Times New Roman" w:hAnsi="Times New Roman" w:cs="Times New Roman"/>
                <w:bCs/>
                <w:color w:val="000000"/>
                <w:sz w:val="20"/>
                <w:szCs w:val="20"/>
              </w:rPr>
            </w:pPr>
            <w:r w:rsidRPr="00EB2AF0">
              <w:rPr>
                <w:rFonts w:ascii="Times New Roman" w:hAnsi="Times New Roman" w:cs="Times New Roman"/>
                <w:bCs/>
                <w:color w:val="000000"/>
                <w:sz w:val="20"/>
                <w:szCs w:val="20"/>
              </w:rPr>
              <w:t xml:space="preserve">VEIGA. I.P.A (Org.). </w:t>
            </w:r>
            <w:r w:rsidRPr="00EB2AF0">
              <w:rPr>
                <w:rFonts w:ascii="Times New Roman" w:hAnsi="Times New Roman" w:cs="Times New Roman"/>
                <w:b/>
                <w:bCs/>
                <w:color w:val="000000"/>
                <w:sz w:val="20"/>
                <w:szCs w:val="20"/>
              </w:rPr>
              <w:t>Aula</w:t>
            </w:r>
            <w:r w:rsidRPr="00EB2AF0">
              <w:rPr>
                <w:rFonts w:ascii="Times New Roman" w:hAnsi="Times New Roman" w:cs="Times New Roman"/>
                <w:bCs/>
                <w:color w:val="000000"/>
                <w:sz w:val="20"/>
                <w:szCs w:val="20"/>
              </w:rPr>
              <w:t>: gênese, dimensões, princípios e práticas. Campinas, São Paulo: Papirus, 2008.</w:t>
            </w:r>
          </w:p>
          <w:p w14:paraId="67EEA285"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A PRECIOSA: UMA HISTÓRIA DE ESPERANÇA. Filme. Diretor: Lee Daniels. Produtores: Lee Daniels; Oprah Winfrey; Tom Heller; Tyler Perry. Estados Unidos, 2009. </w:t>
            </w:r>
          </w:p>
          <w:p w14:paraId="48DDA8C0"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ALÉM DA SALA DE AULA. Filme. Jeef Beckner. Produção: Gerald R. Moller; Andrew Gottlieb. 24 de abril de 2011.</w:t>
            </w:r>
          </w:p>
          <w:p w14:paraId="7A9F9ED2" w14:textId="77777777" w:rsidR="00EB2AF0" w:rsidRPr="00EB2AF0" w:rsidRDefault="00EB2AF0" w:rsidP="00EB2AF0">
            <w:pPr>
              <w:ind w:hanging="2"/>
              <w:jc w:val="both"/>
              <w:rPr>
                <w:rFonts w:ascii="Times New Roman" w:eastAsia="Calibri" w:hAnsi="Times New Roman" w:cs="Times New Roman"/>
                <w:sz w:val="20"/>
                <w:szCs w:val="20"/>
                <w:u w:val="single"/>
              </w:rPr>
            </w:pPr>
          </w:p>
          <w:p w14:paraId="589CCCA8" w14:textId="77777777" w:rsidR="00EB2AF0" w:rsidRPr="00EB2AF0" w:rsidRDefault="00EB2AF0" w:rsidP="00EB2AF0">
            <w:pPr>
              <w:ind w:hanging="2"/>
              <w:jc w:val="both"/>
              <w:rPr>
                <w:rFonts w:ascii="Times New Roman" w:eastAsia="Calibri" w:hAnsi="Times New Roman" w:cs="Times New Roman"/>
                <w:sz w:val="20"/>
                <w:szCs w:val="20"/>
                <w:u w:val="single"/>
              </w:rPr>
            </w:pPr>
          </w:p>
          <w:p w14:paraId="1264384E" w14:textId="77777777" w:rsidR="00EB2AF0" w:rsidRPr="00EB2AF0" w:rsidRDefault="00EB2AF0" w:rsidP="00EB2AF0">
            <w:pPr>
              <w:ind w:hanging="2"/>
              <w:jc w:val="both"/>
              <w:rPr>
                <w:rFonts w:ascii="Times New Roman" w:hAnsi="Times New Roman" w:cs="Times New Roman"/>
                <w:sz w:val="20"/>
                <w:szCs w:val="20"/>
                <w:u w:val="single"/>
              </w:rPr>
            </w:pPr>
            <w:r w:rsidRPr="00EB2AF0">
              <w:rPr>
                <w:rFonts w:ascii="Times New Roman" w:hAnsi="Times New Roman" w:cs="Times New Roman"/>
                <w:sz w:val="20"/>
                <w:szCs w:val="20"/>
                <w:u w:val="single"/>
              </w:rPr>
              <w:t>COMPLEMENTAR</w:t>
            </w:r>
          </w:p>
          <w:p w14:paraId="29D0B1B3" w14:textId="77777777" w:rsidR="00EB2AF0" w:rsidRPr="00EB2AF0" w:rsidRDefault="00EB2AF0" w:rsidP="00EB2AF0">
            <w:pPr>
              <w:ind w:hanging="2"/>
              <w:jc w:val="both"/>
              <w:rPr>
                <w:rFonts w:ascii="Times New Roman" w:hAnsi="Times New Roman" w:cs="Times New Roman"/>
                <w:sz w:val="20"/>
                <w:szCs w:val="20"/>
                <w:u w:val="single"/>
              </w:rPr>
            </w:pPr>
          </w:p>
          <w:p w14:paraId="463DDDB1"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ACRE. Currículo de Referência  Única do Estado do Acre. </w:t>
            </w:r>
            <w:r w:rsidRPr="00EB2AF0">
              <w:rPr>
                <w:rFonts w:ascii="Times New Roman" w:hAnsi="Times New Roman" w:cs="Times New Roman"/>
                <w:sz w:val="20"/>
                <w:szCs w:val="20"/>
              </w:rPr>
              <w:t xml:space="preserve"> </w:t>
            </w:r>
            <w:hyperlink r:id="rId7" w:history="1">
              <w:r w:rsidRPr="00EB2AF0">
                <w:rPr>
                  <w:rStyle w:val="Hyperlink"/>
                  <w:rFonts w:ascii="Times New Roman" w:eastAsia="Calibri" w:hAnsi="Times New Roman" w:cs="Times New Roman"/>
                  <w:sz w:val="20"/>
                  <w:szCs w:val="20"/>
                </w:rPr>
                <w:t>https://novocurriculoacre.wixsite.com/curriculoacre</w:t>
              </w:r>
            </w:hyperlink>
          </w:p>
          <w:p w14:paraId="4E6EBBF2"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ANDRÉ, Marli. (Org.).</w:t>
            </w:r>
            <w:r w:rsidRPr="00EB2AF0">
              <w:rPr>
                <w:rFonts w:ascii="Times New Roman" w:eastAsia="Calibri" w:hAnsi="Times New Roman" w:cs="Times New Roman"/>
                <w:b/>
                <w:sz w:val="20"/>
                <w:szCs w:val="20"/>
              </w:rPr>
              <w:t xml:space="preserve"> O papel da pesquisa na formação e na prática dos professores.</w:t>
            </w:r>
            <w:r w:rsidRPr="00EB2AF0">
              <w:rPr>
                <w:rFonts w:ascii="Times New Roman" w:eastAsia="Calibri" w:hAnsi="Times New Roman" w:cs="Times New Roman"/>
                <w:sz w:val="20"/>
                <w:szCs w:val="20"/>
              </w:rPr>
              <w:t xml:space="preserve"> 4ª. Ed. Campinas: Papirus, 2001. </w:t>
            </w:r>
          </w:p>
          <w:p w14:paraId="092D1B4B" w14:textId="77777777" w:rsidR="00EB2AF0" w:rsidRPr="00EB2AF0" w:rsidRDefault="00EB2AF0" w:rsidP="00EB2AF0">
            <w:pPr>
              <w:ind w:hanging="2"/>
              <w:jc w:val="both"/>
              <w:rPr>
                <w:rFonts w:ascii="Times New Roman" w:eastAsia="Arial Unicode MS" w:hAnsi="Times New Roman" w:cs="Times New Roman"/>
                <w:sz w:val="20"/>
                <w:szCs w:val="20"/>
              </w:rPr>
            </w:pPr>
            <w:r w:rsidRPr="00EB2AF0">
              <w:rPr>
                <w:rFonts w:ascii="Times New Roman" w:eastAsia="Calibri" w:hAnsi="Times New Roman" w:cs="Times New Roman"/>
                <w:sz w:val="20"/>
                <w:szCs w:val="20"/>
              </w:rPr>
              <w:t>BOGDAN, R.; BILKEN, S.</w:t>
            </w:r>
            <w:r w:rsidRPr="00EB2AF0">
              <w:rPr>
                <w:rFonts w:ascii="Times New Roman" w:eastAsia="Calibri" w:hAnsi="Times New Roman" w:cs="Times New Roman"/>
                <w:b/>
                <w:sz w:val="20"/>
                <w:szCs w:val="20"/>
              </w:rPr>
              <w:t xml:space="preserve"> Investigação Qualitativa em Educação</w:t>
            </w:r>
            <w:r w:rsidRPr="00EB2AF0">
              <w:rPr>
                <w:rFonts w:ascii="Times New Roman" w:eastAsia="Calibri" w:hAnsi="Times New Roman" w:cs="Times New Roman"/>
                <w:sz w:val="20"/>
                <w:szCs w:val="20"/>
              </w:rPr>
              <w:t>. Uma Introdução à Teoria e aos Métodos. Coleção Ciências da Educação. Porto Editora 2010.</w:t>
            </w:r>
          </w:p>
          <w:p w14:paraId="227CC0B3"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DEMO. P. </w:t>
            </w:r>
            <w:r w:rsidRPr="00EB2AF0">
              <w:rPr>
                <w:rFonts w:ascii="Times New Roman" w:eastAsia="Calibri" w:hAnsi="Times New Roman" w:cs="Times New Roman"/>
                <w:b/>
                <w:sz w:val="20"/>
                <w:szCs w:val="20"/>
              </w:rPr>
              <w:t>Metodologia Científica em Ciências Sociais</w:t>
            </w:r>
            <w:r w:rsidRPr="00EB2AF0">
              <w:rPr>
                <w:rFonts w:ascii="Times New Roman" w:eastAsia="Calibri" w:hAnsi="Times New Roman" w:cs="Times New Roman"/>
                <w:sz w:val="20"/>
                <w:szCs w:val="20"/>
              </w:rPr>
              <w:t>. 3ª. Ed. São Paulo:Atlas, 1995.</w:t>
            </w:r>
          </w:p>
          <w:p w14:paraId="26F94C33"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DUSSEL.I.; CARUSO. M. </w:t>
            </w:r>
            <w:r w:rsidRPr="00EB2AF0">
              <w:rPr>
                <w:rFonts w:ascii="Times New Roman" w:eastAsia="Calibri" w:hAnsi="Times New Roman" w:cs="Times New Roman"/>
                <w:b/>
                <w:sz w:val="20"/>
                <w:szCs w:val="20"/>
              </w:rPr>
              <w:t xml:space="preserve"> A invenção da sala de aula</w:t>
            </w:r>
            <w:r w:rsidRPr="00EB2AF0">
              <w:rPr>
                <w:rFonts w:ascii="Times New Roman" w:eastAsia="Calibri" w:hAnsi="Times New Roman" w:cs="Times New Roman"/>
                <w:sz w:val="20"/>
                <w:szCs w:val="20"/>
              </w:rPr>
              <w:t>: uma genealogia das formas de ensinar. São Paulo: Moderna, 2003.</w:t>
            </w:r>
          </w:p>
          <w:p w14:paraId="44ED0AB5" w14:textId="77777777" w:rsidR="00EB2AF0" w:rsidRPr="00EB2AF0" w:rsidRDefault="00EB2AF0" w:rsidP="00EB2AF0">
            <w:pPr>
              <w:ind w:hanging="2"/>
              <w:jc w:val="both"/>
              <w:rPr>
                <w:rFonts w:ascii="Times New Roman" w:hAnsi="Times New Roman" w:cs="Times New Roman"/>
                <w:sz w:val="20"/>
                <w:szCs w:val="20"/>
              </w:rPr>
            </w:pPr>
            <w:r w:rsidRPr="00EB2AF0">
              <w:rPr>
                <w:rFonts w:ascii="Times New Roman" w:hAnsi="Times New Roman" w:cs="Times New Roman"/>
                <w:sz w:val="20"/>
                <w:szCs w:val="20"/>
              </w:rPr>
              <w:t>FURASTÉ, Pedro. Antonio.</w:t>
            </w:r>
            <w:r w:rsidRPr="00EB2AF0">
              <w:rPr>
                <w:rFonts w:ascii="Times New Roman" w:hAnsi="Times New Roman" w:cs="Times New Roman"/>
                <w:b/>
                <w:sz w:val="20"/>
                <w:szCs w:val="20"/>
              </w:rPr>
              <w:t xml:space="preserve"> Normas Técnicas para o Trabalho Científico: </w:t>
            </w:r>
            <w:r w:rsidRPr="00EB2AF0">
              <w:rPr>
                <w:rFonts w:ascii="Times New Roman" w:hAnsi="Times New Roman" w:cs="Times New Roman"/>
                <w:sz w:val="20"/>
                <w:szCs w:val="20"/>
              </w:rPr>
              <w:t>Explicitação das Normas da ABNT, 16 ed. Porto Alegre: Dáctilo Plus, 2012.</w:t>
            </w:r>
          </w:p>
          <w:p w14:paraId="54C094D9"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LÜDKE, M. ANDRÉ. M. E. D. A.</w:t>
            </w:r>
            <w:r w:rsidRPr="00EB2AF0">
              <w:rPr>
                <w:rFonts w:ascii="Times New Roman" w:eastAsia="Calibri" w:hAnsi="Times New Roman" w:cs="Times New Roman"/>
                <w:b/>
                <w:sz w:val="20"/>
                <w:szCs w:val="20"/>
              </w:rPr>
              <w:t xml:space="preserve"> Pesquisa em Educação</w:t>
            </w:r>
            <w:r w:rsidRPr="00EB2AF0">
              <w:rPr>
                <w:rFonts w:ascii="Times New Roman" w:eastAsia="Calibri" w:hAnsi="Times New Roman" w:cs="Times New Roman"/>
                <w:sz w:val="20"/>
                <w:szCs w:val="20"/>
              </w:rPr>
              <w:t>: Abordagens Qualitativas. Temas Básicos de educação e Ensino. São Paulo: E.P. U.,2012.</w:t>
            </w:r>
          </w:p>
          <w:p w14:paraId="7B1B3387" w14:textId="77777777" w:rsidR="00EB2AF0" w:rsidRPr="00EB2AF0" w:rsidRDefault="00EB2AF0" w:rsidP="00EB2AF0">
            <w:pPr>
              <w:ind w:hanging="2"/>
              <w:jc w:val="both"/>
              <w:rPr>
                <w:rFonts w:ascii="Times New Roman" w:hAnsi="Times New Roman" w:cs="Times New Roman"/>
                <w:sz w:val="20"/>
                <w:szCs w:val="20"/>
              </w:rPr>
            </w:pPr>
            <w:r w:rsidRPr="00EB2AF0">
              <w:rPr>
                <w:rFonts w:ascii="Times New Roman" w:hAnsi="Times New Roman" w:cs="Times New Roman"/>
                <w:sz w:val="20"/>
                <w:szCs w:val="20"/>
              </w:rPr>
              <w:br/>
              <w:t xml:space="preserve">SILVA. P. A.; MELO. E. A. DE A. </w:t>
            </w:r>
            <w:r w:rsidRPr="00EB2AF0">
              <w:rPr>
                <w:rFonts w:ascii="Times New Roman" w:hAnsi="Times New Roman" w:cs="Times New Roman"/>
                <w:b/>
                <w:sz w:val="20"/>
                <w:szCs w:val="20"/>
              </w:rPr>
              <w:t>A importância de um ensino de filosofia significativo</w:t>
            </w:r>
            <w:r w:rsidRPr="00EB2AF0">
              <w:rPr>
                <w:rFonts w:ascii="Times New Roman" w:hAnsi="Times New Roman" w:cs="Times New Roman"/>
                <w:sz w:val="20"/>
                <w:szCs w:val="20"/>
              </w:rPr>
              <w:t>: desafios em sala de aula. Revista Eletrônica de Educação de Alagoas – REDUC ISSN 2317-1170 Vol. 02, Nº 01, Maio – 2014.</w:t>
            </w:r>
          </w:p>
          <w:p w14:paraId="5D94B50E" w14:textId="77777777" w:rsidR="00EB2AF0" w:rsidRPr="00EB2AF0" w:rsidRDefault="00EB2AF0" w:rsidP="00EB2AF0">
            <w:pPr>
              <w:ind w:hanging="2"/>
              <w:jc w:val="both"/>
              <w:rPr>
                <w:rFonts w:ascii="Times New Roman" w:eastAsia="Calibri" w:hAnsi="Times New Roman" w:cs="Times New Roman"/>
                <w:sz w:val="20"/>
                <w:szCs w:val="20"/>
              </w:rPr>
            </w:pPr>
          </w:p>
          <w:p w14:paraId="2CF2D365" w14:textId="77777777" w:rsidR="00EB2AF0" w:rsidRPr="00EB2AF0" w:rsidRDefault="00EB2AF0" w:rsidP="00EB2AF0">
            <w:pPr>
              <w:ind w:hanging="2"/>
              <w:jc w:val="both"/>
              <w:rPr>
                <w:rFonts w:ascii="Times New Roman" w:eastAsia="Calibri" w:hAnsi="Times New Roman" w:cs="Times New Roman"/>
                <w:sz w:val="20"/>
                <w:szCs w:val="20"/>
              </w:rPr>
            </w:pPr>
            <w:r w:rsidRPr="00EB2AF0">
              <w:rPr>
                <w:rFonts w:ascii="Times New Roman" w:eastAsia="Calibri" w:hAnsi="Times New Roman" w:cs="Times New Roman"/>
                <w:sz w:val="20"/>
                <w:szCs w:val="20"/>
              </w:rPr>
              <w:t xml:space="preserve">SEVERINO. A. J. </w:t>
            </w:r>
            <w:r w:rsidRPr="00EB2AF0">
              <w:rPr>
                <w:rFonts w:ascii="Times New Roman" w:eastAsia="Calibri" w:hAnsi="Times New Roman" w:cs="Times New Roman"/>
                <w:b/>
                <w:sz w:val="20"/>
                <w:szCs w:val="20"/>
              </w:rPr>
              <w:t>Metodologia do trabalho científico</w:t>
            </w:r>
            <w:r w:rsidRPr="00EB2AF0">
              <w:rPr>
                <w:rFonts w:ascii="Times New Roman" w:eastAsia="Calibri" w:hAnsi="Times New Roman" w:cs="Times New Roman"/>
                <w:sz w:val="20"/>
                <w:szCs w:val="20"/>
              </w:rPr>
              <w:t xml:space="preserve">. 23ª ed.São Paulo: Cortez, 2007. </w:t>
            </w:r>
          </w:p>
          <w:p w14:paraId="7AA4A673" w14:textId="77777777" w:rsidR="00EB2AF0" w:rsidRPr="00EB2AF0" w:rsidRDefault="00EB2AF0" w:rsidP="00EB2AF0">
            <w:pPr>
              <w:ind w:hanging="2"/>
              <w:rPr>
                <w:rFonts w:ascii="Times New Roman" w:eastAsia="Arial" w:hAnsi="Times New Roman" w:cs="Times New Roman"/>
                <w:b/>
                <w:sz w:val="20"/>
                <w:szCs w:val="20"/>
              </w:rPr>
            </w:pPr>
            <w:r w:rsidRPr="00EB2AF0">
              <w:rPr>
                <w:rFonts w:ascii="Times New Roman" w:eastAsia="Arial" w:hAnsi="Times New Roman" w:cs="Times New Roman"/>
                <w:b/>
                <w:sz w:val="20"/>
                <w:szCs w:val="20"/>
              </w:rPr>
              <w:t>3- Bibliografia Sugerida</w:t>
            </w:r>
          </w:p>
          <w:p w14:paraId="19928509" w14:textId="77777777" w:rsidR="00EB2AF0" w:rsidRPr="00EB2AF0" w:rsidRDefault="00EB2AF0" w:rsidP="00EB2AF0">
            <w:pPr>
              <w:ind w:hanging="2"/>
              <w:rPr>
                <w:rFonts w:ascii="Times New Roman" w:eastAsia="Arial" w:hAnsi="Times New Roman" w:cs="Times New Roman"/>
                <w:sz w:val="20"/>
                <w:szCs w:val="20"/>
              </w:rPr>
            </w:pPr>
          </w:p>
          <w:p w14:paraId="25067C78" w14:textId="77777777" w:rsidR="00EB2AF0" w:rsidRPr="00EB2AF0" w:rsidRDefault="00EB2AF0" w:rsidP="00EB2AF0">
            <w:pPr>
              <w:ind w:hanging="2"/>
              <w:rPr>
                <w:rFonts w:ascii="Times New Roman" w:eastAsia="Arial" w:hAnsi="Times New Roman" w:cs="Times New Roman"/>
                <w:sz w:val="20"/>
                <w:szCs w:val="20"/>
              </w:rPr>
            </w:pPr>
            <w:r w:rsidRPr="00EB2AF0">
              <w:rPr>
                <w:rFonts w:ascii="Times New Roman" w:eastAsia="Arial" w:hAnsi="Times New Roman" w:cs="Times New Roman"/>
                <w:sz w:val="20"/>
                <w:szCs w:val="20"/>
              </w:rPr>
              <w:t xml:space="preserve">ALVES, Nilda e OLIVEIRA, Inês Barbosa. Imagens de escolas: espaçostempos de      diferenças no cotidiano.  Dossiê: Imagem e Pesquisa em Educação: Currículo e Cotidiano Escolar. Educ. Soc., Campinas, vol. 25, n. 86, p. 17-36, abril 2004.  </w:t>
            </w:r>
            <w:hyperlink r:id="rId8" w:history="1">
              <w:r w:rsidRPr="00EB2AF0">
                <w:rPr>
                  <w:rStyle w:val="Hyperlink"/>
                  <w:rFonts w:ascii="Times New Roman" w:eastAsia="Arial" w:hAnsi="Times New Roman" w:cs="Times New Roman"/>
                  <w:sz w:val="20"/>
                  <w:szCs w:val="20"/>
                </w:rPr>
                <w:t>https://www.scielo.br/scielo.php?script=sci_arttext&amp;pid=S0101-73302004000100003&amp;lng=pt&amp;nrm=iso</w:t>
              </w:r>
            </w:hyperlink>
            <w:r w:rsidRPr="00EB2AF0">
              <w:rPr>
                <w:rFonts w:ascii="Times New Roman" w:eastAsia="Arial" w:hAnsi="Times New Roman" w:cs="Times New Roman"/>
                <w:sz w:val="20"/>
                <w:szCs w:val="20"/>
              </w:rPr>
              <w:t xml:space="preserve">  Acessado em 21/03/2023.</w:t>
            </w:r>
          </w:p>
          <w:p w14:paraId="04E1C50A" w14:textId="77777777" w:rsidR="00EB2AF0" w:rsidRPr="00EB2AF0" w:rsidRDefault="00EB2AF0" w:rsidP="00EB2AF0">
            <w:pPr>
              <w:ind w:hanging="2"/>
              <w:rPr>
                <w:rFonts w:ascii="Times New Roman" w:eastAsia="Arial" w:hAnsi="Times New Roman" w:cs="Times New Roman"/>
                <w:sz w:val="20"/>
                <w:szCs w:val="20"/>
              </w:rPr>
            </w:pPr>
          </w:p>
          <w:p w14:paraId="6450C202" w14:textId="77777777" w:rsidR="00EB2AF0" w:rsidRPr="00EB2AF0" w:rsidRDefault="00EB2AF0" w:rsidP="00EB2AF0">
            <w:pPr>
              <w:ind w:hanging="2"/>
              <w:rPr>
                <w:rFonts w:ascii="Times New Roman" w:eastAsia="Arial" w:hAnsi="Times New Roman" w:cs="Times New Roman"/>
                <w:sz w:val="20"/>
                <w:szCs w:val="20"/>
              </w:rPr>
            </w:pPr>
            <w:r w:rsidRPr="00EB2AF0">
              <w:rPr>
                <w:rFonts w:ascii="Times New Roman" w:eastAsia="Arial" w:hAnsi="Times New Roman" w:cs="Times New Roman"/>
                <w:sz w:val="20"/>
                <w:szCs w:val="20"/>
              </w:rPr>
              <w:t>GIL, Antônio Carlos.</w:t>
            </w:r>
            <w:r w:rsidRPr="00EB2AF0">
              <w:rPr>
                <w:rFonts w:ascii="Times New Roman" w:eastAsia="Arial" w:hAnsi="Times New Roman" w:cs="Times New Roman"/>
                <w:b/>
                <w:bCs/>
                <w:sz w:val="20"/>
                <w:szCs w:val="20"/>
              </w:rPr>
              <w:t xml:space="preserve"> Como elaborar projetos de pesquisa</w:t>
            </w:r>
            <w:r w:rsidRPr="00EB2AF0">
              <w:rPr>
                <w:rFonts w:ascii="Times New Roman" w:eastAsia="Arial" w:hAnsi="Times New Roman" w:cs="Times New Roman"/>
                <w:sz w:val="20"/>
                <w:szCs w:val="20"/>
              </w:rPr>
              <w:t>. 6. ed. São Paulo: Atlas, 2019.</w:t>
            </w:r>
          </w:p>
          <w:p w14:paraId="092FBB78" w14:textId="77777777" w:rsidR="00EB2AF0" w:rsidRPr="00EB2AF0" w:rsidRDefault="00EB2AF0" w:rsidP="00EB2AF0">
            <w:pPr>
              <w:ind w:hanging="2"/>
              <w:rPr>
                <w:rFonts w:ascii="Times New Roman" w:eastAsia="Arial" w:hAnsi="Times New Roman" w:cs="Times New Roman"/>
                <w:sz w:val="20"/>
                <w:szCs w:val="20"/>
              </w:rPr>
            </w:pPr>
          </w:p>
          <w:p w14:paraId="153D8FAC" w14:textId="61B2AA39" w:rsidR="00172543" w:rsidRPr="00EB2AF0" w:rsidRDefault="00EB2AF0" w:rsidP="00EB2AF0">
            <w:pPr>
              <w:ind w:hanging="2"/>
              <w:rPr>
                <w:rFonts w:ascii="Times New Roman" w:eastAsia="Arial" w:hAnsi="Times New Roman" w:cs="Times New Roman"/>
                <w:sz w:val="20"/>
                <w:szCs w:val="20"/>
              </w:rPr>
            </w:pPr>
            <w:r w:rsidRPr="00EB2AF0">
              <w:rPr>
                <w:rFonts w:ascii="Times New Roman" w:eastAsia="Arial" w:hAnsi="Times New Roman" w:cs="Times New Roman"/>
                <w:sz w:val="20"/>
                <w:szCs w:val="20"/>
              </w:rPr>
              <w:t xml:space="preserve">OLIIVEIRA, Inês Barbosa. Aprendendo Nos/Dos/Com os Cotidianos A Ver/ Ler/Ouvir/Sentir. Dossiê: Cotidiano Escolar. Educ. Soc. v.28 n.98 Campinas jan./abr. 2007. Disponível em: </w:t>
            </w:r>
            <w:hyperlink r:id="rId9" w:history="1">
              <w:r w:rsidRPr="00EB2AF0">
                <w:rPr>
                  <w:rStyle w:val="Hyperlink"/>
                  <w:rFonts w:ascii="Times New Roman" w:eastAsia="Arial" w:hAnsi="Times New Roman" w:cs="Times New Roman"/>
                  <w:sz w:val="20"/>
                  <w:szCs w:val="20"/>
                </w:rPr>
                <w:t>https://www.cedes.unicamp.br/publicacoes/edicao/116</w:t>
              </w:r>
            </w:hyperlink>
            <w:r w:rsidRPr="00EB2AF0">
              <w:rPr>
                <w:rFonts w:ascii="Times New Roman" w:eastAsia="Arial" w:hAnsi="Times New Roman" w:cs="Times New Roman"/>
                <w:sz w:val="20"/>
                <w:szCs w:val="20"/>
              </w:rPr>
              <w:t>. Acessado em 21/03/2023.</w:t>
            </w:r>
          </w:p>
          <w:p w14:paraId="75BD7E44" w14:textId="77777777" w:rsidR="00172543" w:rsidRPr="00EB2AF0" w:rsidRDefault="00172543" w:rsidP="005C6493">
            <w:pPr>
              <w:autoSpaceDE w:val="0"/>
              <w:autoSpaceDN w:val="0"/>
              <w:adjustRightInd w:val="0"/>
              <w:jc w:val="both"/>
              <w:rPr>
                <w:rFonts w:ascii="Times New Roman" w:hAnsi="Times New Roman" w:cs="Times New Roman"/>
                <w:color w:val="000000"/>
              </w:rPr>
            </w:pPr>
          </w:p>
        </w:tc>
      </w:tr>
      <w:tr w:rsidR="00172543" w:rsidRPr="00EB2AF0" w14:paraId="70A1CB1D"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bottom w:val="single" w:sz="18" w:space="0" w:color="auto"/>
              <w:right w:val="single" w:sz="18" w:space="0" w:color="auto"/>
            </w:tcBorders>
          </w:tcPr>
          <w:p w14:paraId="3C1444D7" w14:textId="77777777" w:rsidR="00172543" w:rsidRPr="00EB2AF0" w:rsidRDefault="005C6493" w:rsidP="005C6493">
            <w:pPr>
              <w:spacing w:line="276" w:lineRule="auto"/>
              <w:jc w:val="both"/>
              <w:rPr>
                <w:rFonts w:ascii="Times New Roman" w:hAnsi="Times New Roman" w:cs="Times New Roman"/>
                <w:b/>
                <w:color w:val="000000"/>
              </w:rPr>
            </w:pPr>
            <w:r w:rsidRPr="00EB2AF0">
              <w:rPr>
                <w:rFonts w:ascii="Times New Roman" w:hAnsi="Times New Roman" w:cs="Times New Roman"/>
                <w:b/>
              </w:rPr>
              <w:lastRenderedPageBreak/>
              <w:t>VIII –</w:t>
            </w:r>
            <w:r w:rsidR="00172543" w:rsidRPr="00EB2AF0">
              <w:rPr>
                <w:rFonts w:ascii="Times New Roman" w:hAnsi="Times New Roman" w:cs="Times New Roman"/>
                <w:b/>
              </w:rPr>
              <w:t xml:space="preserve"> C</w:t>
            </w:r>
            <w:r w:rsidRPr="00EB2AF0">
              <w:rPr>
                <w:rFonts w:ascii="Times New Roman" w:hAnsi="Times New Roman" w:cs="Times New Roman"/>
                <w:b/>
              </w:rPr>
              <w:t>ronograma da disciplina</w:t>
            </w:r>
          </w:p>
        </w:tc>
      </w:tr>
      <w:tr w:rsidR="00172543" w:rsidRPr="00EB2AF0" w14:paraId="36181097"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09FA0921" w14:textId="77777777" w:rsidR="00172543" w:rsidRPr="00EB2AF0" w:rsidRDefault="005C6493" w:rsidP="0080440E">
            <w:pPr>
              <w:spacing w:line="276" w:lineRule="auto"/>
              <w:jc w:val="center"/>
              <w:rPr>
                <w:rFonts w:ascii="Times New Roman" w:hAnsi="Times New Roman" w:cs="Times New Roman"/>
                <w:b/>
              </w:rPr>
            </w:pPr>
            <w:r w:rsidRPr="00EB2AF0">
              <w:rPr>
                <w:rFonts w:ascii="Times New Roman" w:hAnsi="Times New Roman" w:cs="Times New Roman"/>
                <w:b/>
              </w:rPr>
              <w:t xml:space="preserve">Unidades Temáticas e </w:t>
            </w:r>
            <w:r w:rsidR="00172543" w:rsidRPr="00EB2AF0">
              <w:rPr>
                <w:rFonts w:ascii="Times New Roman" w:hAnsi="Times New Roman" w:cs="Times New Roman"/>
                <w:b/>
              </w:rPr>
              <w:t>Avaliações</w:t>
            </w:r>
          </w:p>
        </w:tc>
        <w:tc>
          <w:tcPr>
            <w:tcW w:w="1523" w:type="pct"/>
            <w:gridSpan w:val="4"/>
            <w:tcBorders>
              <w:top w:val="single" w:sz="18" w:space="0" w:color="auto"/>
              <w:left w:val="single" w:sz="4" w:space="0" w:color="auto"/>
              <w:bottom w:val="single" w:sz="18" w:space="0" w:color="auto"/>
              <w:right w:val="single" w:sz="18" w:space="0" w:color="auto"/>
            </w:tcBorders>
          </w:tcPr>
          <w:p w14:paraId="583CF88D" w14:textId="77777777" w:rsidR="00172543" w:rsidRPr="00EB2AF0" w:rsidRDefault="005C6493" w:rsidP="0080440E">
            <w:pPr>
              <w:spacing w:line="276" w:lineRule="auto"/>
              <w:jc w:val="center"/>
              <w:rPr>
                <w:rFonts w:ascii="Times New Roman" w:hAnsi="Times New Roman" w:cs="Times New Roman"/>
                <w:b/>
              </w:rPr>
            </w:pPr>
            <w:r w:rsidRPr="00EB2AF0">
              <w:rPr>
                <w:rFonts w:ascii="Times New Roman" w:hAnsi="Times New Roman" w:cs="Times New Roman"/>
                <w:b/>
              </w:rPr>
              <w:t>Período</w:t>
            </w:r>
          </w:p>
        </w:tc>
      </w:tr>
      <w:tr w:rsidR="00172543" w:rsidRPr="00EB2AF0" w14:paraId="3CE3C439"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544142C0" w14:textId="6C8B392C" w:rsidR="00172543" w:rsidRPr="00EB2AF0" w:rsidRDefault="00EB2AF0" w:rsidP="0080440E">
            <w:pPr>
              <w:spacing w:line="276" w:lineRule="auto"/>
              <w:jc w:val="both"/>
              <w:rPr>
                <w:rFonts w:ascii="Times New Roman" w:hAnsi="Times New Roman" w:cs="Times New Roman"/>
              </w:rPr>
            </w:pPr>
            <w:r w:rsidRPr="002E0385">
              <w:rPr>
                <w:rFonts w:eastAsia="Arial"/>
                <w:color w:val="000000"/>
                <w:sz w:val="20"/>
                <w:szCs w:val="20"/>
              </w:rPr>
              <w:t xml:space="preserve">Avaliação1-N1 – </w:t>
            </w:r>
            <w:r w:rsidRPr="002E0385">
              <w:rPr>
                <w:rFonts w:eastAsia="Arial"/>
                <w:sz w:val="20"/>
                <w:szCs w:val="20"/>
              </w:rPr>
              <w:t>Produção de Mapas Conceituais e Escrita de Resenha</w:t>
            </w:r>
            <w:r w:rsidR="005A3D35">
              <w:rPr>
                <w:rFonts w:eastAsia="Arial"/>
                <w:sz w:val="20"/>
                <w:szCs w:val="20"/>
              </w:rPr>
              <w:t xml:space="preserve"> sobre o papel do estágio no Ensino de Filosofia.</w:t>
            </w:r>
          </w:p>
        </w:tc>
        <w:tc>
          <w:tcPr>
            <w:tcW w:w="1523" w:type="pct"/>
            <w:gridSpan w:val="4"/>
            <w:tcBorders>
              <w:top w:val="single" w:sz="18" w:space="0" w:color="auto"/>
              <w:left w:val="single" w:sz="4" w:space="0" w:color="auto"/>
              <w:bottom w:val="single" w:sz="18" w:space="0" w:color="auto"/>
              <w:right w:val="single" w:sz="18" w:space="0" w:color="auto"/>
            </w:tcBorders>
          </w:tcPr>
          <w:p w14:paraId="66AAAE0B" w14:textId="19A24FA1" w:rsidR="00172543" w:rsidRPr="00EB2AF0" w:rsidRDefault="00BD6D2C" w:rsidP="003A2678">
            <w:pPr>
              <w:spacing w:line="276" w:lineRule="auto"/>
              <w:jc w:val="center"/>
              <w:rPr>
                <w:rFonts w:ascii="Times New Roman" w:hAnsi="Times New Roman" w:cs="Times New Roman"/>
              </w:rPr>
            </w:pPr>
            <w:r>
              <w:rPr>
                <w:rFonts w:ascii="Times New Roman" w:hAnsi="Times New Roman" w:cs="Times New Roman"/>
              </w:rPr>
              <w:t xml:space="preserve">25.05 a </w:t>
            </w:r>
            <w:r w:rsidR="005A3D35">
              <w:rPr>
                <w:rFonts w:ascii="Times New Roman" w:hAnsi="Times New Roman" w:cs="Times New Roman"/>
              </w:rPr>
              <w:t>0</w:t>
            </w:r>
            <w:r>
              <w:rPr>
                <w:rFonts w:ascii="Times New Roman" w:hAnsi="Times New Roman" w:cs="Times New Roman"/>
              </w:rPr>
              <w:t>8</w:t>
            </w:r>
            <w:r w:rsidR="005A3D35">
              <w:rPr>
                <w:rFonts w:ascii="Times New Roman" w:hAnsi="Times New Roman" w:cs="Times New Roman"/>
              </w:rPr>
              <w:t>.0</w:t>
            </w:r>
            <w:r>
              <w:rPr>
                <w:rFonts w:ascii="Times New Roman" w:hAnsi="Times New Roman" w:cs="Times New Roman"/>
              </w:rPr>
              <w:t>6</w:t>
            </w:r>
            <w:r w:rsidR="005A3D35">
              <w:rPr>
                <w:rFonts w:ascii="Times New Roman" w:hAnsi="Times New Roman" w:cs="Times New Roman"/>
              </w:rPr>
              <w:t>.2023</w:t>
            </w:r>
          </w:p>
        </w:tc>
      </w:tr>
      <w:tr w:rsidR="00172543" w:rsidRPr="00EB2AF0" w14:paraId="4D4D1FB6"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08EB8B96" w14:textId="2350D5BC" w:rsidR="00172543" w:rsidRPr="00EB2AF0" w:rsidRDefault="00EB2AF0" w:rsidP="0080440E">
            <w:pPr>
              <w:spacing w:line="276" w:lineRule="auto"/>
              <w:jc w:val="both"/>
              <w:rPr>
                <w:rFonts w:ascii="Times New Roman" w:hAnsi="Times New Roman" w:cs="Times New Roman"/>
              </w:rPr>
            </w:pPr>
            <w:r w:rsidRPr="002E0385">
              <w:rPr>
                <w:rFonts w:eastAsia="Arial"/>
                <w:color w:val="000000"/>
                <w:sz w:val="20"/>
                <w:szCs w:val="20"/>
              </w:rPr>
              <w:t>Avaliação</w:t>
            </w:r>
            <w:r>
              <w:rPr>
                <w:rFonts w:eastAsia="Arial"/>
                <w:color w:val="000000"/>
                <w:sz w:val="20"/>
                <w:szCs w:val="20"/>
              </w:rPr>
              <w:t>2</w:t>
            </w:r>
            <w:r w:rsidRPr="002E0385">
              <w:rPr>
                <w:rFonts w:eastAsia="Arial"/>
                <w:color w:val="000000"/>
                <w:sz w:val="20"/>
                <w:szCs w:val="20"/>
              </w:rPr>
              <w:t>-N</w:t>
            </w:r>
            <w:r w:rsidR="00BD6D2C">
              <w:rPr>
                <w:rFonts w:eastAsia="Arial"/>
                <w:color w:val="000000"/>
                <w:sz w:val="20"/>
                <w:szCs w:val="20"/>
              </w:rPr>
              <w:t>1</w:t>
            </w:r>
            <w:r w:rsidRPr="002E0385">
              <w:rPr>
                <w:rFonts w:eastAsia="Arial"/>
                <w:color w:val="000000"/>
                <w:sz w:val="20"/>
                <w:szCs w:val="20"/>
              </w:rPr>
              <w:t xml:space="preserve"> – </w:t>
            </w:r>
            <w:r w:rsidR="00BD6D2C">
              <w:rPr>
                <w:rFonts w:eastAsia="Arial"/>
                <w:color w:val="000000"/>
                <w:sz w:val="20"/>
                <w:szCs w:val="20"/>
              </w:rPr>
              <w:t>Contato com a escola,</w:t>
            </w:r>
            <w:r w:rsidR="001444CB">
              <w:rPr>
                <w:rFonts w:eastAsia="Arial"/>
                <w:color w:val="000000"/>
                <w:sz w:val="20"/>
                <w:szCs w:val="20"/>
              </w:rPr>
              <w:t xml:space="preserve"> observação,</w:t>
            </w:r>
            <w:r w:rsidR="00BD6D2C">
              <w:rPr>
                <w:rFonts w:eastAsia="Arial"/>
                <w:color w:val="000000"/>
                <w:sz w:val="20"/>
                <w:szCs w:val="20"/>
              </w:rPr>
              <w:t xml:space="preserve"> </w:t>
            </w:r>
            <w:r w:rsidR="001444CB">
              <w:rPr>
                <w:rFonts w:eastAsia="Arial"/>
                <w:color w:val="000000"/>
                <w:sz w:val="20"/>
                <w:szCs w:val="20"/>
              </w:rPr>
              <w:t>e</w:t>
            </w:r>
            <w:r w:rsidR="00BD6D2C">
              <w:rPr>
                <w:rFonts w:eastAsia="Arial"/>
                <w:color w:val="000000"/>
                <w:sz w:val="20"/>
                <w:szCs w:val="20"/>
              </w:rPr>
              <w:t>laboração de Sequência/planos de aulas, recursos e avaliações para a regência</w:t>
            </w:r>
          </w:p>
        </w:tc>
        <w:tc>
          <w:tcPr>
            <w:tcW w:w="1523" w:type="pct"/>
            <w:gridSpan w:val="4"/>
            <w:tcBorders>
              <w:top w:val="single" w:sz="18" w:space="0" w:color="auto"/>
              <w:left w:val="single" w:sz="4" w:space="0" w:color="auto"/>
              <w:bottom w:val="single" w:sz="18" w:space="0" w:color="auto"/>
              <w:right w:val="single" w:sz="18" w:space="0" w:color="auto"/>
            </w:tcBorders>
          </w:tcPr>
          <w:p w14:paraId="4F56BAE7" w14:textId="2B2E4C2D" w:rsidR="00172543" w:rsidRPr="00EB2AF0" w:rsidRDefault="00BD6D2C" w:rsidP="00BD6D2C">
            <w:pPr>
              <w:spacing w:line="276" w:lineRule="auto"/>
              <w:rPr>
                <w:rFonts w:ascii="Times New Roman" w:hAnsi="Times New Roman" w:cs="Times New Roman"/>
              </w:rPr>
            </w:pPr>
            <w:r>
              <w:rPr>
                <w:rFonts w:ascii="Times New Roman" w:hAnsi="Times New Roman" w:cs="Times New Roman"/>
              </w:rPr>
              <w:t xml:space="preserve">               </w:t>
            </w:r>
            <w:r w:rsidR="001444CB">
              <w:rPr>
                <w:rFonts w:ascii="Times New Roman" w:hAnsi="Times New Roman" w:cs="Times New Roman"/>
              </w:rPr>
              <w:t>15 à 29</w:t>
            </w:r>
            <w:r>
              <w:rPr>
                <w:rFonts w:ascii="Times New Roman" w:hAnsi="Times New Roman" w:cs="Times New Roman"/>
              </w:rPr>
              <w:t>.</w:t>
            </w:r>
            <w:r w:rsidR="001444CB">
              <w:rPr>
                <w:rFonts w:ascii="Times New Roman" w:hAnsi="Times New Roman" w:cs="Times New Roman"/>
              </w:rPr>
              <w:t>06.</w:t>
            </w:r>
            <w:r>
              <w:rPr>
                <w:rFonts w:ascii="Times New Roman" w:hAnsi="Times New Roman" w:cs="Times New Roman"/>
              </w:rPr>
              <w:t>2023</w:t>
            </w:r>
          </w:p>
        </w:tc>
      </w:tr>
      <w:tr w:rsidR="00172543" w:rsidRPr="00EB2AF0" w14:paraId="718BC7CC"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22C66342" w14:textId="4BD460A6" w:rsidR="00172543" w:rsidRPr="00EB2AF0" w:rsidRDefault="00BD6D2C" w:rsidP="001278AF">
            <w:pPr>
              <w:spacing w:line="276" w:lineRule="auto"/>
              <w:jc w:val="both"/>
              <w:rPr>
                <w:rFonts w:ascii="Times New Roman" w:hAnsi="Times New Roman" w:cs="Times New Roman"/>
              </w:rPr>
            </w:pPr>
            <w:r w:rsidRPr="002E0385">
              <w:rPr>
                <w:rFonts w:eastAsia="Arial"/>
                <w:color w:val="000000"/>
                <w:sz w:val="20"/>
                <w:szCs w:val="20"/>
              </w:rPr>
              <w:t>Avaliação1-N</w:t>
            </w:r>
            <w:r>
              <w:rPr>
                <w:rFonts w:eastAsia="Arial"/>
                <w:color w:val="000000"/>
                <w:sz w:val="20"/>
                <w:szCs w:val="20"/>
              </w:rPr>
              <w:t>2</w:t>
            </w:r>
            <w:r w:rsidRPr="002E0385">
              <w:rPr>
                <w:rFonts w:eastAsia="Arial"/>
                <w:color w:val="000000"/>
                <w:sz w:val="20"/>
                <w:szCs w:val="20"/>
              </w:rPr>
              <w:t xml:space="preserve"> – </w:t>
            </w:r>
            <w:r>
              <w:rPr>
                <w:rFonts w:eastAsia="Arial"/>
                <w:color w:val="000000"/>
                <w:sz w:val="20"/>
                <w:szCs w:val="20"/>
              </w:rPr>
              <w:t>Regência</w:t>
            </w:r>
            <w:r w:rsidR="001444CB">
              <w:rPr>
                <w:rFonts w:eastAsia="Arial"/>
                <w:color w:val="000000"/>
                <w:sz w:val="20"/>
                <w:szCs w:val="20"/>
              </w:rPr>
              <w:t>, (re)planejamento, produções de recursos e avaliação</w:t>
            </w:r>
          </w:p>
        </w:tc>
        <w:tc>
          <w:tcPr>
            <w:tcW w:w="1523" w:type="pct"/>
            <w:gridSpan w:val="4"/>
            <w:tcBorders>
              <w:top w:val="single" w:sz="18" w:space="0" w:color="auto"/>
              <w:left w:val="single" w:sz="4" w:space="0" w:color="auto"/>
              <w:bottom w:val="single" w:sz="18" w:space="0" w:color="auto"/>
              <w:right w:val="single" w:sz="18" w:space="0" w:color="auto"/>
            </w:tcBorders>
          </w:tcPr>
          <w:p w14:paraId="2FDAA229" w14:textId="4469F1A3" w:rsidR="00172543" w:rsidRPr="00EB2AF0" w:rsidRDefault="001444CB" w:rsidP="003A2678">
            <w:pPr>
              <w:spacing w:line="276" w:lineRule="auto"/>
              <w:jc w:val="center"/>
              <w:rPr>
                <w:rFonts w:ascii="Times New Roman" w:hAnsi="Times New Roman" w:cs="Times New Roman"/>
              </w:rPr>
            </w:pPr>
            <w:r>
              <w:rPr>
                <w:rFonts w:ascii="Times New Roman" w:hAnsi="Times New Roman" w:cs="Times New Roman"/>
              </w:rPr>
              <w:t>22.06 à 23.08.2023</w:t>
            </w:r>
          </w:p>
        </w:tc>
      </w:tr>
      <w:tr w:rsidR="001278AF" w:rsidRPr="00EB2AF0" w14:paraId="58D08972"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1A7CD333" w14:textId="55F0AA2E" w:rsidR="001278AF" w:rsidRPr="00EB2AF0" w:rsidRDefault="001444CB" w:rsidP="001278AF">
            <w:pPr>
              <w:spacing w:line="276" w:lineRule="auto"/>
              <w:jc w:val="both"/>
              <w:rPr>
                <w:rFonts w:ascii="Times New Roman" w:hAnsi="Times New Roman" w:cs="Times New Roman"/>
              </w:rPr>
            </w:pPr>
            <w:r w:rsidRPr="002E0385">
              <w:rPr>
                <w:rFonts w:eastAsia="Arial"/>
                <w:color w:val="000000"/>
                <w:sz w:val="20"/>
                <w:szCs w:val="20"/>
              </w:rPr>
              <w:t>Avaliação</w:t>
            </w:r>
            <w:r>
              <w:rPr>
                <w:rFonts w:eastAsia="Arial"/>
                <w:color w:val="000000"/>
                <w:sz w:val="20"/>
                <w:szCs w:val="20"/>
              </w:rPr>
              <w:t>2</w:t>
            </w:r>
            <w:r w:rsidRPr="002E0385">
              <w:rPr>
                <w:rFonts w:eastAsia="Arial"/>
                <w:color w:val="000000"/>
                <w:sz w:val="20"/>
                <w:szCs w:val="20"/>
              </w:rPr>
              <w:t>-N</w:t>
            </w:r>
            <w:r>
              <w:rPr>
                <w:rFonts w:eastAsia="Arial"/>
                <w:color w:val="000000"/>
                <w:sz w:val="20"/>
                <w:szCs w:val="20"/>
              </w:rPr>
              <w:t>2</w:t>
            </w:r>
            <w:r w:rsidRPr="002E0385">
              <w:rPr>
                <w:rFonts w:eastAsia="Arial"/>
                <w:color w:val="000000"/>
                <w:sz w:val="20"/>
                <w:szCs w:val="20"/>
              </w:rPr>
              <w:t xml:space="preserve"> – </w:t>
            </w:r>
            <w:r w:rsidRPr="002E0385">
              <w:rPr>
                <w:rFonts w:eastAsia="Arial"/>
                <w:sz w:val="20"/>
                <w:szCs w:val="20"/>
              </w:rPr>
              <w:t>Produç</w:t>
            </w:r>
            <w:r>
              <w:rPr>
                <w:rFonts w:eastAsia="Arial"/>
                <w:sz w:val="20"/>
                <w:szCs w:val="20"/>
              </w:rPr>
              <w:t>ão resumo expandido da experiencia vivenciada no estágio (regência na escola de educação básica)</w:t>
            </w:r>
          </w:p>
        </w:tc>
        <w:tc>
          <w:tcPr>
            <w:tcW w:w="1523" w:type="pct"/>
            <w:gridSpan w:val="4"/>
            <w:tcBorders>
              <w:top w:val="single" w:sz="18" w:space="0" w:color="auto"/>
              <w:left w:val="single" w:sz="4" w:space="0" w:color="auto"/>
              <w:bottom w:val="single" w:sz="18" w:space="0" w:color="auto"/>
              <w:right w:val="single" w:sz="18" w:space="0" w:color="auto"/>
            </w:tcBorders>
          </w:tcPr>
          <w:p w14:paraId="41BF0932" w14:textId="6A0C3116" w:rsidR="001278AF" w:rsidRPr="00EB2AF0" w:rsidRDefault="001444CB" w:rsidP="001278AF">
            <w:pPr>
              <w:spacing w:line="276" w:lineRule="auto"/>
              <w:jc w:val="center"/>
              <w:rPr>
                <w:rFonts w:ascii="Times New Roman" w:hAnsi="Times New Roman" w:cs="Times New Roman"/>
              </w:rPr>
            </w:pPr>
            <w:r>
              <w:rPr>
                <w:rFonts w:ascii="Times New Roman" w:hAnsi="Times New Roman" w:cs="Times New Roman"/>
              </w:rPr>
              <w:t xml:space="preserve">30.08 à 13.09.2023 </w:t>
            </w:r>
          </w:p>
        </w:tc>
      </w:tr>
      <w:tr w:rsidR="001278AF" w:rsidRPr="00EB2AF0" w14:paraId="23EE4FB3"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5335C2CA" w14:textId="0CA97D12" w:rsidR="001278AF" w:rsidRPr="00EB2AF0" w:rsidRDefault="001444CB" w:rsidP="001278AF">
            <w:pPr>
              <w:spacing w:line="276" w:lineRule="auto"/>
              <w:jc w:val="both"/>
              <w:rPr>
                <w:rFonts w:ascii="Times New Roman" w:hAnsi="Times New Roman" w:cs="Times New Roman"/>
              </w:rPr>
            </w:pPr>
            <w:r w:rsidRPr="002E0385">
              <w:rPr>
                <w:rFonts w:eastAsia="Arial"/>
                <w:color w:val="000000"/>
                <w:sz w:val="20"/>
                <w:szCs w:val="20"/>
              </w:rPr>
              <w:t>Avaliação</w:t>
            </w:r>
            <w:r>
              <w:rPr>
                <w:rFonts w:eastAsia="Arial"/>
                <w:color w:val="000000"/>
                <w:sz w:val="20"/>
                <w:szCs w:val="20"/>
              </w:rPr>
              <w:t>3</w:t>
            </w:r>
            <w:r w:rsidRPr="002E0385">
              <w:rPr>
                <w:rFonts w:eastAsia="Arial"/>
                <w:color w:val="000000"/>
                <w:sz w:val="20"/>
                <w:szCs w:val="20"/>
              </w:rPr>
              <w:t>-N</w:t>
            </w:r>
            <w:r>
              <w:rPr>
                <w:rFonts w:eastAsia="Arial"/>
                <w:color w:val="000000"/>
                <w:sz w:val="20"/>
                <w:szCs w:val="20"/>
              </w:rPr>
              <w:t>2</w:t>
            </w:r>
            <w:r w:rsidRPr="002E0385">
              <w:rPr>
                <w:rFonts w:eastAsia="Arial"/>
                <w:color w:val="000000"/>
                <w:sz w:val="20"/>
                <w:szCs w:val="20"/>
              </w:rPr>
              <w:t xml:space="preserve"> – </w:t>
            </w:r>
            <w:r>
              <w:rPr>
                <w:rFonts w:eastAsia="Arial"/>
                <w:color w:val="000000"/>
                <w:sz w:val="20"/>
                <w:szCs w:val="20"/>
              </w:rPr>
              <w:t>Seminário de Estágio (socialização da vivência)</w:t>
            </w:r>
          </w:p>
        </w:tc>
        <w:tc>
          <w:tcPr>
            <w:tcW w:w="1523" w:type="pct"/>
            <w:gridSpan w:val="4"/>
            <w:tcBorders>
              <w:top w:val="single" w:sz="18" w:space="0" w:color="auto"/>
              <w:left w:val="single" w:sz="4" w:space="0" w:color="auto"/>
              <w:bottom w:val="single" w:sz="18" w:space="0" w:color="auto"/>
              <w:right w:val="single" w:sz="18" w:space="0" w:color="auto"/>
            </w:tcBorders>
          </w:tcPr>
          <w:p w14:paraId="507E9A32" w14:textId="6983EF2C" w:rsidR="001278AF" w:rsidRPr="00EB2AF0" w:rsidRDefault="001444CB" w:rsidP="001278AF">
            <w:pPr>
              <w:spacing w:line="276" w:lineRule="auto"/>
              <w:jc w:val="center"/>
              <w:rPr>
                <w:rFonts w:ascii="Times New Roman" w:hAnsi="Times New Roman" w:cs="Times New Roman"/>
              </w:rPr>
            </w:pPr>
            <w:r>
              <w:rPr>
                <w:rFonts w:ascii="Times New Roman" w:hAnsi="Times New Roman" w:cs="Times New Roman"/>
              </w:rPr>
              <w:t>20.09.2023</w:t>
            </w:r>
          </w:p>
        </w:tc>
      </w:tr>
      <w:tr w:rsidR="001278AF" w:rsidRPr="00EB2AF0" w14:paraId="39204508"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3477" w:type="pct"/>
            <w:gridSpan w:val="4"/>
            <w:tcBorders>
              <w:top w:val="single" w:sz="18" w:space="0" w:color="auto"/>
              <w:left w:val="single" w:sz="18" w:space="0" w:color="auto"/>
              <w:bottom w:val="single" w:sz="18" w:space="0" w:color="auto"/>
              <w:right w:val="single" w:sz="4" w:space="0" w:color="auto"/>
            </w:tcBorders>
          </w:tcPr>
          <w:p w14:paraId="08745036" w14:textId="0D46CF76" w:rsidR="001278AF" w:rsidRPr="00EB2AF0" w:rsidRDefault="001444CB" w:rsidP="001278AF">
            <w:pPr>
              <w:spacing w:line="276" w:lineRule="auto"/>
              <w:jc w:val="both"/>
              <w:rPr>
                <w:rFonts w:ascii="Times New Roman" w:hAnsi="Times New Roman" w:cs="Times New Roman"/>
              </w:rPr>
            </w:pPr>
            <w:r>
              <w:rPr>
                <w:rFonts w:ascii="Times New Roman" w:hAnsi="Times New Roman" w:cs="Times New Roman"/>
              </w:rPr>
              <w:t>Avaliação final</w:t>
            </w:r>
          </w:p>
        </w:tc>
        <w:tc>
          <w:tcPr>
            <w:tcW w:w="1523" w:type="pct"/>
            <w:gridSpan w:val="4"/>
            <w:tcBorders>
              <w:top w:val="single" w:sz="18" w:space="0" w:color="auto"/>
              <w:left w:val="single" w:sz="4" w:space="0" w:color="auto"/>
              <w:bottom w:val="single" w:sz="18" w:space="0" w:color="auto"/>
              <w:right w:val="single" w:sz="18" w:space="0" w:color="auto"/>
            </w:tcBorders>
          </w:tcPr>
          <w:p w14:paraId="7135D459" w14:textId="1CE95DDD" w:rsidR="001278AF" w:rsidRPr="00EB2AF0" w:rsidRDefault="001444CB" w:rsidP="001278AF">
            <w:pPr>
              <w:spacing w:line="276" w:lineRule="auto"/>
              <w:jc w:val="center"/>
              <w:rPr>
                <w:rFonts w:ascii="Times New Roman" w:hAnsi="Times New Roman" w:cs="Times New Roman"/>
              </w:rPr>
            </w:pPr>
            <w:r>
              <w:rPr>
                <w:rFonts w:ascii="Times New Roman" w:hAnsi="Times New Roman" w:cs="Times New Roman"/>
              </w:rPr>
              <w:t>27.09.2023</w:t>
            </w:r>
          </w:p>
        </w:tc>
      </w:tr>
      <w:tr w:rsidR="001278AF" w:rsidRPr="00EB2AF0" w14:paraId="0F139A19" w14:textId="77777777" w:rsidTr="00603A4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13"/>
        </w:trPr>
        <w:tc>
          <w:tcPr>
            <w:tcW w:w="5000" w:type="pct"/>
            <w:gridSpan w:val="8"/>
            <w:tcBorders>
              <w:top w:val="single" w:sz="18" w:space="0" w:color="auto"/>
              <w:left w:val="single" w:sz="18" w:space="0" w:color="auto"/>
              <w:bottom w:val="single" w:sz="18" w:space="0" w:color="auto"/>
              <w:right w:val="single" w:sz="18" w:space="0" w:color="auto"/>
            </w:tcBorders>
          </w:tcPr>
          <w:p w14:paraId="2605108F" w14:textId="77777777" w:rsidR="001278AF" w:rsidRPr="00EB2AF0" w:rsidRDefault="001278AF" w:rsidP="001278AF">
            <w:pPr>
              <w:spacing w:line="276" w:lineRule="auto"/>
              <w:rPr>
                <w:rFonts w:ascii="Times New Roman" w:hAnsi="Times New Roman" w:cs="Times New Roman"/>
                <w:bCs/>
                <w:color w:val="000000"/>
              </w:rPr>
            </w:pPr>
            <w:r w:rsidRPr="00EB2AF0">
              <w:rPr>
                <w:rFonts w:ascii="Times New Roman" w:hAnsi="Times New Roman" w:cs="Times New Roman"/>
                <w:b/>
                <w:color w:val="000000"/>
              </w:rPr>
              <w:t xml:space="preserve">Aprovação do Colegiado de Curso </w:t>
            </w:r>
          </w:p>
          <w:p w14:paraId="2B5910D2" w14:textId="77777777" w:rsidR="001278AF" w:rsidRPr="00EB2AF0" w:rsidRDefault="001278AF" w:rsidP="001278AF">
            <w:pPr>
              <w:pStyle w:val="SemEspaamento"/>
              <w:jc w:val="both"/>
              <w:rPr>
                <w:rFonts w:ascii="Times New Roman" w:hAnsi="Times New Roman"/>
                <w:sz w:val="24"/>
                <w:szCs w:val="24"/>
              </w:rPr>
            </w:pPr>
            <w:r w:rsidRPr="00EB2AF0">
              <w:rPr>
                <w:rFonts w:ascii="Times New Roman" w:hAnsi="Times New Roman"/>
                <w:sz w:val="24"/>
                <w:szCs w:val="24"/>
              </w:rPr>
              <w:t xml:space="preserve">Plano de Curso elaborado nos termos do §2º, Art. 243 do Regimento Geral da Ufac, apreciado e homologado pelo Colegiado do Curso de Licenciatura em História, em reunião realizada em 29 de março de 2023, conforme estabelecido no Regimento da Ufac, Art. 70, II. </w:t>
            </w:r>
          </w:p>
          <w:p w14:paraId="12E71E16" w14:textId="77777777" w:rsidR="001278AF" w:rsidRPr="00EB2AF0" w:rsidRDefault="001278AF" w:rsidP="001278AF">
            <w:pPr>
              <w:spacing w:line="276" w:lineRule="auto"/>
              <w:rPr>
                <w:rFonts w:ascii="Times New Roman" w:hAnsi="Times New Roman" w:cs="Times New Roman"/>
                <w:b/>
                <w:color w:val="000000"/>
              </w:rPr>
            </w:pPr>
          </w:p>
          <w:p w14:paraId="2A455FB1" w14:textId="2488BEF4" w:rsidR="001278AF" w:rsidRPr="00EB2AF0" w:rsidRDefault="001278AF" w:rsidP="001278AF">
            <w:pPr>
              <w:spacing w:line="276" w:lineRule="auto"/>
              <w:rPr>
                <w:rFonts w:ascii="Times New Roman" w:hAnsi="Times New Roman" w:cs="Times New Roman"/>
                <w:b/>
                <w:color w:val="000000"/>
              </w:rPr>
            </w:pPr>
            <w:r w:rsidRPr="00EB2AF0">
              <w:rPr>
                <w:rFonts w:ascii="Times New Roman" w:hAnsi="Times New Roman" w:cs="Times New Roman"/>
                <w:b/>
                <w:color w:val="000000"/>
              </w:rPr>
              <w:t xml:space="preserve">Rio Branco/Acre, </w:t>
            </w:r>
            <w:r w:rsidR="00EB2AF0">
              <w:rPr>
                <w:rFonts w:ascii="Times New Roman" w:hAnsi="Times New Roman" w:cs="Times New Roman"/>
                <w:b/>
                <w:color w:val="000000"/>
              </w:rPr>
              <w:t xml:space="preserve"> 22 de maio de 2023</w:t>
            </w:r>
            <w:r w:rsidRPr="00EB2AF0">
              <w:rPr>
                <w:rFonts w:ascii="Times New Roman" w:hAnsi="Times New Roman" w:cs="Times New Roman"/>
                <w:b/>
                <w:color w:val="000000"/>
              </w:rPr>
              <w:t>.</w:t>
            </w:r>
          </w:p>
          <w:p w14:paraId="4274C34C" w14:textId="77777777" w:rsidR="001278AF" w:rsidRPr="00EB2AF0" w:rsidRDefault="001278AF" w:rsidP="001278AF">
            <w:pPr>
              <w:spacing w:line="276" w:lineRule="auto"/>
              <w:jc w:val="center"/>
              <w:rPr>
                <w:rFonts w:ascii="Times New Roman" w:hAnsi="Times New Roman" w:cs="Times New Roman"/>
                <w:color w:val="000000"/>
              </w:rPr>
            </w:pPr>
          </w:p>
          <w:p w14:paraId="147504B7" w14:textId="5ED04404" w:rsidR="001278AF" w:rsidRPr="00EB2AF0" w:rsidRDefault="00EB2AF0" w:rsidP="001278AF">
            <w:pPr>
              <w:spacing w:line="276" w:lineRule="auto"/>
              <w:jc w:val="center"/>
              <w:rPr>
                <w:rFonts w:ascii="Times New Roman" w:hAnsi="Times New Roman" w:cs="Times New Roman"/>
                <w:color w:val="000000"/>
              </w:rPr>
            </w:pPr>
            <w:r w:rsidRPr="002E0385">
              <w:rPr>
                <w:noProof/>
                <w:sz w:val="20"/>
                <w:szCs w:val="20"/>
              </w:rPr>
              <w:drawing>
                <wp:inline distT="0" distB="0" distL="0" distR="0" wp14:anchorId="76CE391F" wp14:editId="60725B23">
                  <wp:extent cx="1423562" cy="335280"/>
                  <wp:effectExtent l="0" t="0" r="571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845" cy="348536"/>
                          </a:xfrm>
                          <a:prstGeom prst="rect">
                            <a:avLst/>
                          </a:prstGeom>
                          <a:noFill/>
                          <a:ln>
                            <a:noFill/>
                          </a:ln>
                        </pic:spPr>
                      </pic:pic>
                    </a:graphicData>
                  </a:graphic>
                </wp:inline>
              </w:drawing>
            </w:r>
          </w:p>
          <w:p w14:paraId="6842AC9B" w14:textId="12C195F0" w:rsidR="00F95B25" w:rsidRPr="00EB2AF0" w:rsidRDefault="00EB2AF0" w:rsidP="001278AF">
            <w:pPr>
              <w:spacing w:line="276" w:lineRule="auto"/>
              <w:jc w:val="center"/>
              <w:rPr>
                <w:rFonts w:ascii="Times New Roman" w:hAnsi="Times New Roman" w:cs="Times New Roman"/>
                <w:color w:val="000000"/>
              </w:rPr>
            </w:pPr>
            <w:r>
              <w:rPr>
                <w:rFonts w:ascii="Times New Roman" w:hAnsi="Times New Roman" w:cs="Times New Roman"/>
                <w:color w:val="000000"/>
              </w:rPr>
              <w:t>Profa. Dra Francisca do Nascimento Pereira Filha</w:t>
            </w:r>
          </w:p>
          <w:p w14:paraId="60E4A520" w14:textId="77777777" w:rsidR="00F95B25" w:rsidRPr="00EB2AF0" w:rsidRDefault="00F95B25" w:rsidP="001278AF">
            <w:pPr>
              <w:spacing w:line="276" w:lineRule="auto"/>
              <w:jc w:val="center"/>
              <w:rPr>
                <w:rFonts w:ascii="Times New Roman" w:hAnsi="Times New Roman" w:cs="Times New Roman"/>
                <w:b/>
                <w:color w:val="000000"/>
              </w:rPr>
            </w:pPr>
          </w:p>
          <w:p w14:paraId="3E9FAF44" w14:textId="77777777" w:rsidR="00F95B25" w:rsidRPr="00EB2AF0" w:rsidRDefault="00F95B25" w:rsidP="001278AF">
            <w:pPr>
              <w:spacing w:line="276" w:lineRule="auto"/>
              <w:jc w:val="center"/>
              <w:rPr>
                <w:rFonts w:ascii="Times New Roman" w:hAnsi="Times New Roman" w:cs="Times New Roman"/>
                <w:bCs/>
                <w:color w:val="000000"/>
              </w:rPr>
            </w:pPr>
          </w:p>
        </w:tc>
      </w:tr>
    </w:tbl>
    <w:p w14:paraId="7E0B751D" w14:textId="77777777" w:rsidR="00172543" w:rsidRPr="00EB2AF0" w:rsidRDefault="00172543" w:rsidP="0080440E">
      <w:pPr>
        <w:spacing w:line="276" w:lineRule="auto"/>
        <w:rPr>
          <w:rFonts w:ascii="Times New Roman" w:hAnsi="Times New Roman" w:cs="Times New Roman"/>
        </w:rPr>
      </w:pPr>
    </w:p>
    <w:p w14:paraId="1898D70B" w14:textId="77777777" w:rsidR="006F760C" w:rsidRPr="00EB2AF0" w:rsidRDefault="006F760C" w:rsidP="0080440E">
      <w:pPr>
        <w:spacing w:line="276" w:lineRule="auto"/>
        <w:rPr>
          <w:rFonts w:ascii="Times New Roman" w:hAnsi="Times New Roman" w:cs="Times New Roman"/>
        </w:rPr>
      </w:pPr>
    </w:p>
    <w:sectPr w:rsidR="006F760C" w:rsidRPr="00EB2AF0" w:rsidSect="001B08FD">
      <w:pgSz w:w="11907" w:h="16840" w:code="9"/>
      <w:pgMar w:top="1417" w:right="1701" w:bottom="1417" w:left="170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1CA"/>
    <w:multiLevelType w:val="multilevel"/>
    <w:tmpl w:val="DF44CD60"/>
    <w:lvl w:ilvl="0">
      <w:start w:val="1"/>
      <w:numFmt w:val="decimal"/>
      <w:lvlText w:val="%1"/>
      <w:lvlJc w:val="left"/>
      <w:pPr>
        <w:ind w:left="360" w:hanging="360"/>
      </w:pPr>
      <w:rPr>
        <w:rFonts w:eastAsia="Calibri" w:hint="default"/>
        <w:i/>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rPr>
    </w:lvl>
    <w:lvl w:ilvl="3">
      <w:start w:val="1"/>
      <w:numFmt w:val="decimal"/>
      <w:lvlText w:val="%1.%2.%3.%4"/>
      <w:lvlJc w:val="left"/>
      <w:pPr>
        <w:ind w:left="1080" w:hanging="108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440" w:hanging="144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800" w:hanging="180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1" w15:restartNumberingAfterBreak="0">
    <w:nsid w:val="34543BC9"/>
    <w:multiLevelType w:val="hybridMultilevel"/>
    <w:tmpl w:val="922E575E"/>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 w15:restartNumberingAfterBreak="0">
    <w:nsid w:val="5CD52F70"/>
    <w:multiLevelType w:val="hybridMultilevel"/>
    <w:tmpl w:val="2526B06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3" w15:restartNumberingAfterBreak="0">
    <w:nsid w:val="622D259E"/>
    <w:multiLevelType w:val="hybridMultilevel"/>
    <w:tmpl w:val="C2221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96508CC"/>
    <w:multiLevelType w:val="hybridMultilevel"/>
    <w:tmpl w:val="4D648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0426705"/>
    <w:multiLevelType w:val="hybridMultilevel"/>
    <w:tmpl w:val="09F8C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29216FB"/>
    <w:multiLevelType w:val="hybridMultilevel"/>
    <w:tmpl w:val="8B2CB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92857531">
    <w:abstractNumId w:val="0"/>
  </w:num>
  <w:num w:numId="2" w16cid:durableId="1557663626">
    <w:abstractNumId w:val="3"/>
  </w:num>
  <w:num w:numId="3" w16cid:durableId="762647121">
    <w:abstractNumId w:val="6"/>
  </w:num>
  <w:num w:numId="4" w16cid:durableId="202987194">
    <w:abstractNumId w:val="1"/>
  </w:num>
  <w:num w:numId="5" w16cid:durableId="1474059876">
    <w:abstractNumId w:val="4"/>
  </w:num>
  <w:num w:numId="6" w16cid:durableId="1744060603">
    <w:abstractNumId w:val="5"/>
  </w:num>
  <w:num w:numId="7" w16cid:durableId="739450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3"/>
    <w:rsid w:val="001278AF"/>
    <w:rsid w:val="001444CB"/>
    <w:rsid w:val="0017125A"/>
    <w:rsid w:val="00172543"/>
    <w:rsid w:val="00182D32"/>
    <w:rsid w:val="00212AC5"/>
    <w:rsid w:val="002531C1"/>
    <w:rsid w:val="002D53E4"/>
    <w:rsid w:val="003A2678"/>
    <w:rsid w:val="0041507B"/>
    <w:rsid w:val="004736CB"/>
    <w:rsid w:val="005A3D35"/>
    <w:rsid w:val="005C6493"/>
    <w:rsid w:val="00603A40"/>
    <w:rsid w:val="006B1484"/>
    <w:rsid w:val="006D3393"/>
    <w:rsid w:val="006F760C"/>
    <w:rsid w:val="0080440E"/>
    <w:rsid w:val="00854512"/>
    <w:rsid w:val="00854A9E"/>
    <w:rsid w:val="008847AF"/>
    <w:rsid w:val="009C4640"/>
    <w:rsid w:val="00A65523"/>
    <w:rsid w:val="00A709E6"/>
    <w:rsid w:val="00A73276"/>
    <w:rsid w:val="00A75961"/>
    <w:rsid w:val="00AF6AD6"/>
    <w:rsid w:val="00B14297"/>
    <w:rsid w:val="00B175C2"/>
    <w:rsid w:val="00BD6D2C"/>
    <w:rsid w:val="00BF1098"/>
    <w:rsid w:val="00C10AFA"/>
    <w:rsid w:val="00CA27C1"/>
    <w:rsid w:val="00E26E7D"/>
    <w:rsid w:val="00EB2AF0"/>
    <w:rsid w:val="00EB2D48"/>
    <w:rsid w:val="00EC3773"/>
    <w:rsid w:val="00F06D87"/>
    <w:rsid w:val="00F95B25"/>
    <w:rsid w:val="00FC338A"/>
    <w:rsid w:val="00FD2C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23EC"/>
  <w15:docId w15:val="{DBBC615B-D131-4A7F-86C4-6DAD584B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AF"/>
    <w:pPr>
      <w:spacing w:after="0" w:line="240" w:lineRule="auto"/>
    </w:pPr>
    <w:rPr>
      <w:rFonts w:ascii="Arial" w:eastAsia="Times New Roman" w:hAnsi="Arial" w:cs="Arial"/>
      <w:sz w:val="24"/>
      <w:szCs w:val="24"/>
      <w:lang w:eastAsia="pt-BR"/>
    </w:rPr>
  </w:style>
  <w:style w:type="paragraph" w:styleId="Ttulo2">
    <w:name w:val="heading 2"/>
    <w:basedOn w:val="Normal"/>
    <w:next w:val="Normal"/>
    <w:link w:val="Ttulo2Char"/>
    <w:qFormat/>
    <w:rsid w:val="00172543"/>
    <w:pPr>
      <w:keepNext/>
      <w:jc w:val="center"/>
      <w:outlineLvl w:val="1"/>
    </w:pPr>
    <w:rPr>
      <w:b/>
      <w:color w:val="FF0000"/>
    </w:rPr>
  </w:style>
  <w:style w:type="paragraph" w:styleId="Ttulo3">
    <w:name w:val="heading 3"/>
    <w:basedOn w:val="Normal"/>
    <w:next w:val="Normal"/>
    <w:link w:val="Ttulo3Char"/>
    <w:qFormat/>
    <w:rsid w:val="00172543"/>
    <w:pPr>
      <w:keepNext/>
      <w:spacing w:before="240" w:after="60"/>
      <w:outlineLvl w:val="2"/>
    </w:pPr>
    <w:rPr>
      <w:b/>
      <w:bCs/>
      <w:sz w:val="26"/>
      <w:szCs w:val="26"/>
    </w:rPr>
  </w:style>
  <w:style w:type="paragraph" w:styleId="Ttulo5">
    <w:name w:val="heading 5"/>
    <w:basedOn w:val="Normal"/>
    <w:next w:val="Normal"/>
    <w:link w:val="Ttulo5Char"/>
    <w:qFormat/>
    <w:rsid w:val="00172543"/>
    <w:pPr>
      <w:keepNext/>
      <w:jc w:val="center"/>
      <w:outlineLvl w:val="4"/>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2543"/>
    <w:rPr>
      <w:rFonts w:ascii="Arial" w:eastAsia="Times New Roman" w:hAnsi="Arial" w:cs="Arial"/>
      <w:b/>
      <w:color w:val="FF0000"/>
      <w:sz w:val="24"/>
      <w:szCs w:val="24"/>
      <w:lang w:eastAsia="pt-BR"/>
    </w:rPr>
  </w:style>
  <w:style w:type="character" w:customStyle="1" w:styleId="Ttulo3Char">
    <w:name w:val="Título 3 Char"/>
    <w:basedOn w:val="Fontepargpadro"/>
    <w:link w:val="Ttulo3"/>
    <w:rsid w:val="00172543"/>
    <w:rPr>
      <w:rFonts w:ascii="Arial" w:eastAsia="Times New Roman" w:hAnsi="Arial" w:cs="Arial"/>
      <w:b/>
      <w:bCs/>
      <w:sz w:val="26"/>
      <w:szCs w:val="26"/>
      <w:lang w:eastAsia="pt-BR"/>
    </w:rPr>
  </w:style>
  <w:style w:type="character" w:customStyle="1" w:styleId="Ttulo5Char">
    <w:name w:val="Título 5 Char"/>
    <w:basedOn w:val="Fontepargpadro"/>
    <w:link w:val="Ttulo5"/>
    <w:rsid w:val="00172543"/>
    <w:rPr>
      <w:rFonts w:ascii="Arial" w:eastAsia="Times New Roman" w:hAnsi="Arial" w:cs="Arial"/>
      <w:b/>
      <w:bCs/>
      <w:color w:val="000000"/>
      <w:sz w:val="24"/>
      <w:szCs w:val="24"/>
      <w:lang w:eastAsia="pt-BR"/>
    </w:rPr>
  </w:style>
  <w:style w:type="paragraph" w:styleId="SemEspaamento">
    <w:name w:val="No Spacing"/>
    <w:uiPriority w:val="1"/>
    <w:qFormat/>
    <w:rsid w:val="00172543"/>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72543"/>
    <w:pPr>
      <w:spacing w:after="200" w:line="276" w:lineRule="auto"/>
      <w:ind w:left="720"/>
      <w:contextualSpacing/>
    </w:pPr>
    <w:rPr>
      <w:rFonts w:ascii="Calibri" w:hAnsi="Calibri" w:cs="Times New Roman"/>
      <w:sz w:val="22"/>
      <w:szCs w:val="22"/>
    </w:rPr>
  </w:style>
  <w:style w:type="paragraph" w:customStyle="1" w:styleId="TableParagraph">
    <w:name w:val="Table Paragraph"/>
    <w:basedOn w:val="Normal"/>
    <w:uiPriority w:val="1"/>
    <w:qFormat/>
    <w:rsid w:val="00172543"/>
    <w:pPr>
      <w:widowControl w:val="0"/>
      <w:autoSpaceDE w:val="0"/>
      <w:autoSpaceDN w:val="0"/>
    </w:pPr>
    <w:rPr>
      <w:rFonts w:ascii="Calibri" w:eastAsia="Calibri" w:hAnsi="Calibri" w:cs="Calibri"/>
      <w:sz w:val="22"/>
      <w:szCs w:val="22"/>
      <w:lang w:val="pt-PT" w:eastAsia="en-US"/>
    </w:rPr>
  </w:style>
  <w:style w:type="character" w:customStyle="1" w:styleId="fontstyle01">
    <w:name w:val="fontstyle01"/>
    <w:rsid w:val="00172543"/>
    <w:rPr>
      <w:rFonts w:ascii="Calibri-Light" w:hAnsi="Calibri-Light" w:hint="default"/>
      <w:b w:val="0"/>
      <w:bCs w:val="0"/>
      <w:i w:val="0"/>
      <w:iCs w:val="0"/>
      <w:color w:val="242021"/>
      <w:sz w:val="36"/>
      <w:szCs w:val="36"/>
    </w:rPr>
  </w:style>
  <w:style w:type="paragraph" w:customStyle="1" w:styleId="Padro">
    <w:name w:val="Padrão"/>
    <w:rsid w:val="005C6493"/>
    <w:pPr>
      <w:suppressAutoHyphens/>
    </w:pPr>
    <w:rPr>
      <w:rFonts w:ascii="Arial" w:eastAsia="Times New Roman" w:hAnsi="Arial" w:cs="Arial"/>
      <w:sz w:val="24"/>
      <w:szCs w:val="24"/>
      <w:lang w:eastAsia="pt-BR"/>
    </w:rPr>
  </w:style>
  <w:style w:type="paragraph" w:customStyle="1" w:styleId="Default">
    <w:name w:val="Default"/>
    <w:rsid w:val="00212AC5"/>
    <w:pPr>
      <w:autoSpaceDE w:val="0"/>
      <w:autoSpaceDN w:val="0"/>
      <w:adjustRightInd w:val="0"/>
      <w:spacing w:after="0" w:line="240" w:lineRule="auto"/>
    </w:pPr>
    <w:rPr>
      <w:rFonts w:ascii="Trebuchet MS" w:hAnsi="Trebuchet MS" w:cs="Trebuchet MS"/>
      <w:color w:val="000000"/>
      <w:sz w:val="24"/>
      <w:szCs w:val="24"/>
    </w:rPr>
  </w:style>
  <w:style w:type="paragraph" w:styleId="Textodebalo">
    <w:name w:val="Balloon Text"/>
    <w:basedOn w:val="Normal"/>
    <w:link w:val="TextodebaloChar"/>
    <w:uiPriority w:val="99"/>
    <w:semiHidden/>
    <w:unhideWhenUsed/>
    <w:rsid w:val="00A709E6"/>
    <w:rPr>
      <w:rFonts w:ascii="Tahoma" w:hAnsi="Tahoma" w:cs="Tahoma"/>
      <w:sz w:val="16"/>
      <w:szCs w:val="16"/>
    </w:rPr>
  </w:style>
  <w:style w:type="character" w:customStyle="1" w:styleId="TextodebaloChar">
    <w:name w:val="Texto de balão Char"/>
    <w:basedOn w:val="Fontepargpadro"/>
    <w:link w:val="Textodebalo"/>
    <w:uiPriority w:val="99"/>
    <w:semiHidden/>
    <w:rsid w:val="00A709E6"/>
    <w:rPr>
      <w:rFonts w:ascii="Tahoma" w:eastAsia="Times New Roman" w:hAnsi="Tahoma" w:cs="Tahoma"/>
      <w:sz w:val="16"/>
      <w:szCs w:val="16"/>
      <w:lang w:eastAsia="pt-BR"/>
    </w:rPr>
  </w:style>
  <w:style w:type="character" w:customStyle="1" w:styleId="WW8Num1z3">
    <w:name w:val="WW8Num1z3"/>
    <w:rsid w:val="00E26E7D"/>
    <w:rPr>
      <w:w w:val="100"/>
      <w:position w:val="-1"/>
      <w:effect w:val="none"/>
      <w:vertAlign w:val="baseline"/>
      <w:cs w:val="0"/>
      <w:em w:val="none"/>
    </w:rPr>
  </w:style>
  <w:style w:type="character" w:styleId="Hyperlink">
    <w:name w:val="Hyperlink"/>
    <w:basedOn w:val="Fontepargpadro"/>
    <w:uiPriority w:val="99"/>
    <w:unhideWhenUsed/>
    <w:rsid w:val="00EB2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scielo.php?script=sci_arttext&amp;pid=S0101-73302004000100003&amp;lng=pt&amp;nrm=iso" TargetMode="External"/><Relationship Id="rId3" Type="http://schemas.openxmlformats.org/officeDocument/2006/relationships/settings" Target="settings.xml"/><Relationship Id="rId7" Type="http://schemas.openxmlformats.org/officeDocument/2006/relationships/hyperlink" Target="https://novocurriculoacre.wixsite.com/curriculoac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ec.gov.br/seb/arquivos/pdf/book_volume_03_internet.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edes.unicamp.br/publicacoes/edicao/11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1700</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dc:creator>
  <cp:lastModifiedBy>França Nascimento</cp:lastModifiedBy>
  <cp:revision>5</cp:revision>
  <dcterms:created xsi:type="dcterms:W3CDTF">2023-05-22T18:40:00Z</dcterms:created>
  <dcterms:modified xsi:type="dcterms:W3CDTF">2023-05-22T20:27:00Z</dcterms:modified>
</cp:coreProperties>
</file>