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56FA" w14:textId="77777777" w:rsidR="00663865" w:rsidRDefault="00663865">
      <w:pPr>
        <w:pStyle w:val="Rodap"/>
        <w:tabs>
          <w:tab w:val="clear" w:pos="4419"/>
          <w:tab w:val="clear" w:pos="8838"/>
        </w:tabs>
        <w:rPr>
          <w:rFonts w:ascii="Arial" w:hAnsi="Arial" w:cs="Arial"/>
          <w:sz w:val="24"/>
          <w:szCs w:val="24"/>
        </w:rPr>
      </w:pPr>
    </w:p>
    <w:p w14:paraId="51386DB1" w14:textId="4946B71D" w:rsidR="00663865" w:rsidRDefault="00561DE8">
      <w:pPr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MEMORIAL DESCRITIVO DE ARQUITETURA</w:t>
      </w:r>
    </w:p>
    <w:p w14:paraId="38EBB70A" w14:textId="77777777" w:rsidR="009F5D90" w:rsidRDefault="009F5D90">
      <w:pPr>
        <w:jc w:val="center"/>
        <w:rPr>
          <w:rFonts w:asciiTheme="minorHAnsi" w:hAnsiTheme="minorHAnsi" w:cs="Arial"/>
          <w:b/>
          <w:sz w:val="32"/>
          <w:szCs w:val="32"/>
        </w:rPr>
      </w:pPr>
    </w:p>
    <w:p w14:paraId="7CD4F3F7" w14:textId="77777777" w:rsidR="00663865" w:rsidRDefault="00663865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14:paraId="71DD33C2" w14:textId="78665AE0" w:rsidR="00663865" w:rsidRDefault="00247183" w:rsidP="00247183">
      <w:pPr>
        <w:jc w:val="center"/>
      </w:pPr>
      <w:r>
        <w:rPr>
          <w:rFonts w:asciiTheme="minorHAnsi" w:hAnsiTheme="minorHAnsi" w:cs="Arial"/>
          <w:b/>
          <w:sz w:val="24"/>
          <w:szCs w:val="24"/>
        </w:rPr>
        <w:t xml:space="preserve">REFORMA DO LABORATÓRIO DE ENSINO DE QUÍMICA </w:t>
      </w:r>
    </w:p>
    <w:p w14:paraId="4E177B2F" w14:textId="45D9DCDD" w:rsidR="00663865" w:rsidRDefault="00663865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14:paraId="51FAE925" w14:textId="77777777" w:rsidR="009F5D90" w:rsidRDefault="009F5D90">
      <w:pPr>
        <w:jc w:val="center"/>
        <w:rPr>
          <w:rFonts w:asciiTheme="minorHAnsi" w:hAnsiTheme="minorHAnsi" w:cs="Arial"/>
          <w:b/>
          <w:sz w:val="24"/>
          <w:szCs w:val="24"/>
        </w:rPr>
      </w:pPr>
    </w:p>
    <w:p w14:paraId="4FB152FE" w14:textId="09B947B4" w:rsidR="00663865" w:rsidRDefault="00663865">
      <w:pPr>
        <w:rPr>
          <w:rFonts w:asciiTheme="minorHAnsi" w:hAnsiTheme="minorHAnsi" w:cs="Arial"/>
          <w:sz w:val="24"/>
          <w:szCs w:val="24"/>
        </w:rPr>
      </w:pPr>
    </w:p>
    <w:p w14:paraId="60C9A99F" w14:textId="77777777" w:rsidR="00663865" w:rsidRDefault="00561DE8">
      <w:pPr>
        <w:pStyle w:val="PargrafodaList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OBJETIVO</w:t>
      </w:r>
    </w:p>
    <w:p w14:paraId="337D2050" w14:textId="2242D076" w:rsidR="00663865" w:rsidRDefault="00561DE8">
      <w:pPr>
        <w:tabs>
          <w:tab w:val="left" w:pos="993"/>
        </w:tabs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Memorial descritivo</w:t>
      </w:r>
      <w:r w:rsidR="001F6F73">
        <w:rPr>
          <w:rFonts w:asciiTheme="minorHAnsi" w:hAnsiTheme="minorHAnsi"/>
          <w:sz w:val="24"/>
          <w:szCs w:val="24"/>
        </w:rPr>
        <w:t xml:space="preserve"> de arquitetura</w:t>
      </w:r>
      <w:r>
        <w:rPr>
          <w:rFonts w:asciiTheme="minorHAnsi" w:hAnsiTheme="minorHAnsi"/>
          <w:sz w:val="24"/>
          <w:szCs w:val="24"/>
        </w:rPr>
        <w:t xml:space="preserve"> da </w:t>
      </w:r>
      <w:r w:rsidR="001F6F73">
        <w:rPr>
          <w:rFonts w:asciiTheme="minorHAnsi" w:hAnsiTheme="minorHAnsi"/>
          <w:sz w:val="24"/>
          <w:szCs w:val="24"/>
        </w:rPr>
        <w:t xml:space="preserve">reforma do Laboratório de Ensino de Química, localizado no Bloco </w:t>
      </w:r>
      <w:r w:rsidR="006C2841">
        <w:rPr>
          <w:rFonts w:asciiTheme="minorHAnsi" w:hAnsiTheme="minorHAnsi"/>
          <w:sz w:val="24"/>
          <w:szCs w:val="24"/>
        </w:rPr>
        <w:t xml:space="preserve">Ministro </w:t>
      </w:r>
      <w:r w:rsidR="001F6F73">
        <w:rPr>
          <w:rFonts w:asciiTheme="minorHAnsi" w:hAnsiTheme="minorHAnsi"/>
          <w:sz w:val="24"/>
          <w:szCs w:val="24"/>
        </w:rPr>
        <w:t>Ruben Ludwig</w:t>
      </w:r>
      <w:r>
        <w:rPr>
          <w:rFonts w:asciiTheme="minorHAnsi" w:hAnsiTheme="minorHAnsi"/>
          <w:sz w:val="24"/>
          <w:szCs w:val="24"/>
        </w:rPr>
        <w:t xml:space="preserve">, </w:t>
      </w:r>
      <w:r w:rsidR="001F6F73">
        <w:rPr>
          <w:rFonts w:asciiTheme="minorHAnsi" w:hAnsiTheme="minorHAnsi"/>
          <w:sz w:val="24"/>
          <w:szCs w:val="24"/>
        </w:rPr>
        <w:t>no Campus Rio Branco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78440D64" w14:textId="77777777" w:rsidR="00655830" w:rsidRDefault="00655830">
      <w:pPr>
        <w:tabs>
          <w:tab w:val="left" w:pos="993"/>
        </w:tabs>
        <w:spacing w:line="360" w:lineRule="auto"/>
        <w:ind w:firstLine="709"/>
        <w:jc w:val="both"/>
      </w:pPr>
    </w:p>
    <w:p w14:paraId="50FF8BC7" w14:textId="6FC77400" w:rsidR="00663865" w:rsidRDefault="00561DE8">
      <w:pPr>
        <w:pStyle w:val="Ttulo1"/>
        <w:keepNext w:val="0"/>
        <w:numPr>
          <w:ilvl w:val="0"/>
          <w:numId w:val="1"/>
        </w:numPr>
        <w:tabs>
          <w:tab w:val="left" w:pos="284"/>
          <w:tab w:val="left" w:pos="993"/>
        </w:tabs>
        <w:suppressAutoHyphens/>
        <w:spacing w:line="360" w:lineRule="auto"/>
        <w:ind w:left="0" w:firstLine="709"/>
        <w:jc w:val="both"/>
        <w:rPr>
          <w:rFonts w:asciiTheme="minorHAnsi" w:hAnsiTheme="minorHAnsi"/>
          <w:szCs w:val="24"/>
        </w:rPr>
      </w:pPr>
      <w:bookmarkStart w:id="0" w:name="_Toc370310466"/>
      <w:r>
        <w:rPr>
          <w:rFonts w:asciiTheme="minorHAnsi" w:hAnsiTheme="minorHAnsi"/>
          <w:szCs w:val="24"/>
        </w:rPr>
        <w:t>DESCRIÇÃO GERAL</w:t>
      </w:r>
      <w:bookmarkEnd w:id="0"/>
    </w:p>
    <w:p w14:paraId="51BA2241" w14:textId="77777777" w:rsidR="00655830" w:rsidRPr="00655830" w:rsidRDefault="00655830" w:rsidP="00655830"/>
    <w:p w14:paraId="5B3A380C" w14:textId="78729EF0" w:rsidR="00655830" w:rsidRDefault="00655830" w:rsidP="00655830">
      <w:pPr>
        <w:tabs>
          <w:tab w:val="left" w:pos="284"/>
          <w:tab w:val="left" w:pos="993"/>
        </w:tabs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655830">
        <w:rPr>
          <w:rFonts w:asciiTheme="minorHAnsi" w:hAnsiTheme="minorHAnsi" w:cstheme="minorHAnsi"/>
          <w:sz w:val="24"/>
          <w:szCs w:val="24"/>
        </w:rPr>
        <w:t xml:space="preserve">O presente 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655830">
        <w:rPr>
          <w:rFonts w:asciiTheme="minorHAnsi" w:hAnsiTheme="minorHAnsi" w:cstheme="minorHAnsi"/>
          <w:sz w:val="24"/>
          <w:szCs w:val="24"/>
        </w:rPr>
        <w:t xml:space="preserve">emorial </w:t>
      </w:r>
      <w:r>
        <w:rPr>
          <w:rFonts w:asciiTheme="minorHAnsi" w:hAnsiTheme="minorHAnsi" w:cstheme="minorHAnsi"/>
          <w:sz w:val="24"/>
          <w:szCs w:val="24"/>
        </w:rPr>
        <w:t>D</w:t>
      </w:r>
      <w:r w:rsidRPr="00655830">
        <w:rPr>
          <w:rFonts w:asciiTheme="minorHAnsi" w:hAnsiTheme="minorHAnsi" w:cstheme="minorHAnsi"/>
          <w:sz w:val="24"/>
          <w:szCs w:val="24"/>
        </w:rPr>
        <w:t xml:space="preserve">escritivo define os serviços a serem executados e os materiais a serem empregados de acordo com os projetos em anexo. </w:t>
      </w:r>
    </w:p>
    <w:p w14:paraId="1F2C8D28" w14:textId="16BBECA4" w:rsidR="00655830" w:rsidRDefault="00655830" w:rsidP="00655830">
      <w:pPr>
        <w:tabs>
          <w:tab w:val="left" w:pos="284"/>
          <w:tab w:val="left" w:pos="993"/>
        </w:tabs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655830">
        <w:rPr>
          <w:rFonts w:asciiTheme="minorHAnsi" w:hAnsiTheme="minorHAnsi" w:cstheme="minorHAnsi"/>
          <w:sz w:val="24"/>
          <w:szCs w:val="24"/>
        </w:rPr>
        <w:t xml:space="preserve">O Laboratório de Ensino de Química possui uma área total de </w:t>
      </w:r>
      <w:r>
        <w:rPr>
          <w:rFonts w:asciiTheme="minorHAnsi" w:hAnsiTheme="minorHAnsi" w:cstheme="minorHAnsi"/>
          <w:sz w:val="24"/>
          <w:szCs w:val="24"/>
        </w:rPr>
        <w:t>1</w:t>
      </w:r>
      <w:r w:rsidR="005A3196">
        <w:rPr>
          <w:rFonts w:asciiTheme="minorHAnsi" w:hAnsiTheme="minorHAnsi" w:cstheme="minorHAnsi"/>
          <w:sz w:val="24"/>
          <w:szCs w:val="24"/>
        </w:rPr>
        <w:t>66,83</w:t>
      </w:r>
      <w:r>
        <w:rPr>
          <w:rFonts w:asciiTheme="minorHAnsi" w:hAnsiTheme="minorHAnsi" w:cstheme="minorHAnsi"/>
          <w:sz w:val="24"/>
          <w:szCs w:val="24"/>
        </w:rPr>
        <w:t xml:space="preserve"> m²</w:t>
      </w:r>
      <w:r w:rsidRPr="00655830">
        <w:rPr>
          <w:rFonts w:asciiTheme="minorHAnsi" w:hAnsiTheme="minorHAnsi" w:cstheme="minorHAnsi"/>
          <w:sz w:val="24"/>
          <w:szCs w:val="24"/>
        </w:rPr>
        <w:t>, sendo divido em salas de ensino, sala dos técnicos, sala de balança</w:t>
      </w:r>
      <w:r>
        <w:rPr>
          <w:rFonts w:asciiTheme="minorHAnsi" w:hAnsiTheme="minorHAnsi" w:cstheme="minorHAnsi"/>
          <w:sz w:val="24"/>
          <w:szCs w:val="24"/>
        </w:rPr>
        <w:t>, sala de equipamentos</w:t>
      </w:r>
      <w:r w:rsidRPr="00655830">
        <w:rPr>
          <w:rFonts w:asciiTheme="minorHAnsi" w:hAnsiTheme="minorHAnsi" w:cstheme="minorHAnsi"/>
          <w:sz w:val="24"/>
          <w:szCs w:val="24"/>
        </w:rPr>
        <w:t xml:space="preserve"> e almoxarifado.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55830">
        <w:rPr>
          <w:rFonts w:asciiTheme="minorHAnsi" w:hAnsiTheme="minorHAnsi" w:cstheme="minorHAnsi"/>
          <w:sz w:val="24"/>
          <w:szCs w:val="24"/>
        </w:rPr>
        <w:t xml:space="preserve">A reforma </w:t>
      </w:r>
      <w:r>
        <w:rPr>
          <w:rFonts w:asciiTheme="minorHAnsi" w:hAnsiTheme="minorHAnsi" w:cstheme="minorHAnsi"/>
          <w:sz w:val="24"/>
          <w:szCs w:val="24"/>
        </w:rPr>
        <w:t>prevê a demolição das bancadas laterais</w:t>
      </w:r>
      <w:r w:rsidR="00CC56A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em alvenaria</w:t>
      </w:r>
      <w:r w:rsidRPr="00655830">
        <w:rPr>
          <w:rFonts w:asciiTheme="minorHAnsi" w:hAnsiTheme="minorHAnsi" w:cstheme="minorHAnsi"/>
          <w:sz w:val="24"/>
          <w:szCs w:val="24"/>
        </w:rPr>
        <w:t>, para a construção d</w:t>
      </w:r>
      <w:r>
        <w:rPr>
          <w:rFonts w:asciiTheme="minorHAnsi" w:hAnsiTheme="minorHAnsi" w:cstheme="minorHAnsi"/>
          <w:sz w:val="24"/>
          <w:szCs w:val="24"/>
        </w:rPr>
        <w:t xml:space="preserve">e bancadas em granito; instalação de novas cubas em inox; </w:t>
      </w:r>
      <w:r w:rsidR="00CC56A6">
        <w:rPr>
          <w:rFonts w:asciiTheme="minorHAnsi" w:hAnsiTheme="minorHAnsi" w:cstheme="minorHAnsi"/>
          <w:sz w:val="24"/>
          <w:szCs w:val="24"/>
        </w:rPr>
        <w:t xml:space="preserve">executar novo revestimento em cerâmica nas bancadas centrais; </w:t>
      </w:r>
      <w:r>
        <w:rPr>
          <w:rFonts w:asciiTheme="minorHAnsi" w:hAnsiTheme="minorHAnsi" w:cstheme="minorHAnsi"/>
          <w:sz w:val="24"/>
          <w:szCs w:val="24"/>
        </w:rPr>
        <w:t xml:space="preserve">demolição de divisória em compensado para construção de parede em </w:t>
      </w:r>
      <w:proofErr w:type="spellStart"/>
      <w:r>
        <w:rPr>
          <w:rFonts w:asciiTheme="minorHAnsi" w:hAnsiTheme="minorHAnsi" w:cstheme="minorHAnsi"/>
          <w:sz w:val="24"/>
          <w:szCs w:val="24"/>
        </w:rPr>
        <w:t>drywall</w:t>
      </w:r>
      <w:proofErr w:type="spellEnd"/>
      <w:r>
        <w:rPr>
          <w:rFonts w:asciiTheme="minorHAnsi" w:hAnsiTheme="minorHAnsi" w:cstheme="minorHAnsi"/>
          <w:sz w:val="24"/>
          <w:szCs w:val="24"/>
        </w:rPr>
        <w:t>; troca de todo o piso e forro; substituição das duas portas principais; instalação de uma das capelas; instalação de exaustor no almoxarifado; retirada de dois ar condicionados de parede para a instalação de dois ar condicionados splits, localizados na sala dos técnicos e sala de balança e pintura geral de todo o laboratório.</w:t>
      </w:r>
    </w:p>
    <w:p w14:paraId="2B2715C7" w14:textId="3241FC4A" w:rsidR="00AA62F4" w:rsidRPr="00AA62F4" w:rsidRDefault="001A0740" w:rsidP="00655830">
      <w:pPr>
        <w:tabs>
          <w:tab w:val="left" w:pos="284"/>
          <w:tab w:val="left" w:pos="993"/>
        </w:tabs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softHyphen/>
      </w:r>
    </w:p>
    <w:p w14:paraId="36A3FF04" w14:textId="4C7B092E" w:rsidR="00AA62F4" w:rsidRPr="00AA62F4" w:rsidRDefault="00AA62F4" w:rsidP="00AA62F4">
      <w:pPr>
        <w:pStyle w:val="PargrafodaLista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A62F4">
        <w:rPr>
          <w:rFonts w:asciiTheme="minorHAnsi" w:hAnsiTheme="minorHAnsi" w:cstheme="minorHAnsi"/>
          <w:b/>
          <w:bCs/>
          <w:sz w:val="24"/>
          <w:szCs w:val="24"/>
        </w:rPr>
        <w:t xml:space="preserve">MATERIAIS E MÃO DE OBRA </w:t>
      </w:r>
    </w:p>
    <w:p w14:paraId="661227A3" w14:textId="77777777" w:rsidR="00AA62F4" w:rsidRPr="00AA62F4" w:rsidRDefault="00AA62F4" w:rsidP="00AA62F4">
      <w:pPr>
        <w:pStyle w:val="PargrafodaLista"/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205C7571" w14:textId="77777777" w:rsidR="00AA62F4" w:rsidRPr="00AA62F4" w:rsidRDefault="00AA62F4" w:rsidP="00AA62F4">
      <w:pPr>
        <w:pStyle w:val="PargrafodaLista"/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AA62F4">
        <w:rPr>
          <w:rFonts w:asciiTheme="minorHAnsi" w:hAnsiTheme="minorHAnsi" w:cstheme="minorHAnsi"/>
          <w:sz w:val="24"/>
          <w:szCs w:val="24"/>
        </w:rPr>
        <w:t>Os serviços deverão ser executados por profissionais devidamente capacitados, conforme orientações do responsável técnico, e os materiais empregados na obra deverão ser de boa qualidade, obedecendo as normas da ABNT.</w:t>
      </w:r>
    </w:p>
    <w:p w14:paraId="1E8B00AD" w14:textId="77777777" w:rsidR="009F5D90" w:rsidRPr="00AA62F4" w:rsidRDefault="009F5D90" w:rsidP="00AA62F4">
      <w:pPr>
        <w:pStyle w:val="PargrafodaLista"/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3ABCC704" w14:textId="4E41BF7C" w:rsidR="00AA62F4" w:rsidRDefault="00AA62F4" w:rsidP="00AA62F4">
      <w:pPr>
        <w:pStyle w:val="PargrafodaLista"/>
        <w:numPr>
          <w:ilvl w:val="0"/>
          <w:numId w:val="1"/>
        </w:numPr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A62F4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SERVIÇOS PRELIMINARES </w:t>
      </w:r>
    </w:p>
    <w:p w14:paraId="4B5BE24B" w14:textId="77777777" w:rsidR="00AA62F4" w:rsidRPr="00AA62F4" w:rsidRDefault="00AA62F4" w:rsidP="00AA62F4">
      <w:pPr>
        <w:pStyle w:val="PargrafodaLista"/>
        <w:tabs>
          <w:tab w:val="left" w:pos="284"/>
          <w:tab w:val="left" w:pos="993"/>
        </w:tabs>
        <w:spacing w:line="360" w:lineRule="auto"/>
        <w:ind w:left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EBDDAC7" w14:textId="77777777" w:rsidR="00AA62F4" w:rsidRPr="00AA62F4" w:rsidRDefault="00AA62F4" w:rsidP="00AA62F4">
      <w:pPr>
        <w:pStyle w:val="PargrafodaLista"/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A62F4">
        <w:rPr>
          <w:rFonts w:asciiTheme="minorHAnsi" w:hAnsiTheme="minorHAnsi" w:cstheme="minorHAnsi"/>
          <w:b/>
          <w:bCs/>
          <w:sz w:val="24"/>
          <w:szCs w:val="24"/>
        </w:rPr>
        <w:t xml:space="preserve">4.1 DEMOLIÇÕES E RETIRADAS </w:t>
      </w:r>
    </w:p>
    <w:p w14:paraId="54D32F3B" w14:textId="44A5C3E2" w:rsidR="00663865" w:rsidRDefault="00AA62F4" w:rsidP="00AA62F4">
      <w:pPr>
        <w:pStyle w:val="PargrafodaLista"/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As bancadas laterais em alvenaria </w:t>
      </w:r>
      <w:r w:rsidR="00621EA5">
        <w:rPr>
          <w:rFonts w:asciiTheme="minorHAnsi" w:hAnsiTheme="minorHAnsi" w:cstheme="minorHAnsi"/>
          <w:sz w:val="24"/>
          <w:szCs w:val="24"/>
        </w:rPr>
        <w:t>terão suas superfícies</w:t>
      </w:r>
      <w:r>
        <w:rPr>
          <w:rFonts w:asciiTheme="minorHAnsi" w:hAnsiTheme="minorHAnsi" w:cstheme="minorHAnsi"/>
          <w:sz w:val="24"/>
          <w:szCs w:val="24"/>
        </w:rPr>
        <w:t xml:space="preserve"> demolidas para construção de novas bancadas em granito</w:t>
      </w:r>
      <w:r w:rsidRPr="00AA62F4">
        <w:rPr>
          <w:rFonts w:asciiTheme="minorHAnsi" w:hAnsiTheme="minorHAnsi" w:cstheme="minorHAnsi"/>
          <w:sz w:val="24"/>
          <w:szCs w:val="24"/>
        </w:rPr>
        <w:t>.</w:t>
      </w:r>
      <w:r w:rsidR="00D113F7">
        <w:rPr>
          <w:rFonts w:asciiTheme="minorHAnsi" w:hAnsiTheme="minorHAnsi" w:cstheme="minorHAnsi"/>
          <w:sz w:val="24"/>
          <w:szCs w:val="24"/>
        </w:rPr>
        <w:t xml:space="preserve"> A bancada da sala dos técnicos será demolida</w:t>
      </w:r>
      <w:r w:rsidR="009F5D90">
        <w:rPr>
          <w:rFonts w:asciiTheme="minorHAnsi" w:hAnsiTheme="minorHAnsi" w:cstheme="minorHAnsi"/>
          <w:sz w:val="24"/>
          <w:szCs w:val="24"/>
        </w:rPr>
        <w:t>, conforme projeto</w:t>
      </w:r>
      <w:r w:rsidR="00D113F7">
        <w:rPr>
          <w:rFonts w:asciiTheme="minorHAnsi" w:hAnsiTheme="minorHAnsi" w:cstheme="minorHAnsi"/>
          <w:sz w:val="24"/>
          <w:szCs w:val="24"/>
        </w:rPr>
        <w:t>.</w:t>
      </w:r>
      <w:r w:rsidRPr="00AA62F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 parede de divisória que separa um dos laboratórios, deverá ser removida conforme indicação em projeto, para a construção de uma parede em gesso acartonado (</w:t>
      </w:r>
      <w:proofErr w:type="spellStart"/>
      <w:r>
        <w:rPr>
          <w:rFonts w:asciiTheme="minorHAnsi" w:hAnsiTheme="minorHAnsi" w:cstheme="minorHAnsi"/>
          <w:sz w:val="24"/>
          <w:szCs w:val="24"/>
        </w:rPr>
        <w:t>drywall</w:t>
      </w:r>
      <w:proofErr w:type="spellEnd"/>
      <w:r>
        <w:rPr>
          <w:rFonts w:asciiTheme="minorHAnsi" w:hAnsiTheme="minorHAnsi" w:cstheme="minorHAnsi"/>
          <w:sz w:val="24"/>
          <w:szCs w:val="24"/>
        </w:rPr>
        <w:t>). As duas portas principais que dão acesso ao laboratório deverão ser retiradas para instalação de novas portas.</w:t>
      </w:r>
    </w:p>
    <w:p w14:paraId="287A8529" w14:textId="77777777" w:rsidR="00AA62F4" w:rsidRPr="00AA62F4" w:rsidRDefault="00AA62F4" w:rsidP="00AA62F4">
      <w:pPr>
        <w:pStyle w:val="PargrafodaLista"/>
        <w:tabs>
          <w:tab w:val="left" w:pos="284"/>
          <w:tab w:val="left" w:pos="993"/>
        </w:tabs>
        <w:spacing w:line="36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44C7DA87" w14:textId="77777777" w:rsidR="00663865" w:rsidRDefault="00561DE8">
      <w:pPr>
        <w:pStyle w:val="Ttulo1"/>
        <w:keepNext w:val="0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suppressAutoHyphens/>
        <w:spacing w:line="360" w:lineRule="auto"/>
        <w:ind w:left="0" w:firstLine="709"/>
        <w:jc w:val="both"/>
      </w:pPr>
      <w:bookmarkStart w:id="1" w:name="_Toc370310469"/>
      <w:r>
        <w:rPr>
          <w:rFonts w:asciiTheme="minorHAnsi" w:hAnsiTheme="minorHAnsi"/>
          <w:szCs w:val="24"/>
        </w:rPr>
        <w:t>ESPECIFICAÇÕES DE MATERIAIS</w:t>
      </w:r>
      <w:bookmarkEnd w:id="1"/>
    </w:p>
    <w:p w14:paraId="42173CB1" w14:textId="77777777" w:rsidR="00663865" w:rsidRDefault="00663865">
      <w:pPr>
        <w:spacing w:line="360" w:lineRule="auto"/>
      </w:pPr>
    </w:p>
    <w:p w14:paraId="10802F5D" w14:textId="1EDF7A8C" w:rsidR="00663865" w:rsidRDefault="00561DE8">
      <w:pPr>
        <w:pStyle w:val="Ttulo1"/>
        <w:keepNext w:val="0"/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suppressAutoHyphens/>
        <w:spacing w:line="360" w:lineRule="auto"/>
        <w:ind w:left="0" w:firstLine="709"/>
        <w:jc w:val="both"/>
        <w:rPr>
          <w:rFonts w:asciiTheme="minorHAnsi" w:hAnsiTheme="minorHAnsi" w:cs="Arial"/>
          <w:szCs w:val="24"/>
        </w:rPr>
      </w:pPr>
      <w:bookmarkStart w:id="2" w:name="_Toc370310470"/>
      <w:r>
        <w:rPr>
          <w:rFonts w:asciiTheme="minorHAnsi" w:hAnsiTheme="minorHAnsi" w:cs="Arial"/>
          <w:szCs w:val="24"/>
        </w:rPr>
        <w:t>VEDAÇÕES</w:t>
      </w:r>
      <w:bookmarkEnd w:id="2"/>
    </w:p>
    <w:p w14:paraId="7E6D0EDE" w14:textId="77777777" w:rsidR="00F65EC7" w:rsidRPr="00F65EC7" w:rsidRDefault="00F65EC7" w:rsidP="00F65EC7"/>
    <w:p w14:paraId="6F1C361F" w14:textId="2B1844AA" w:rsidR="00F65EC7" w:rsidRPr="00F65EC7" w:rsidRDefault="00561DE8" w:rsidP="00D113F7">
      <w:pPr>
        <w:pStyle w:val="Ttulo1"/>
        <w:keepNext w:val="0"/>
        <w:numPr>
          <w:ilvl w:val="2"/>
          <w:numId w:val="11"/>
        </w:numPr>
        <w:tabs>
          <w:tab w:val="left" w:pos="993"/>
          <w:tab w:val="left" w:pos="1134"/>
          <w:tab w:val="left" w:pos="1276"/>
        </w:tabs>
        <w:suppressAutoHyphens/>
        <w:spacing w:line="360" w:lineRule="auto"/>
        <w:jc w:val="both"/>
        <w:rPr>
          <w:rFonts w:asciiTheme="minorHAnsi" w:hAnsiTheme="minorHAnsi" w:cs="Arial"/>
          <w:szCs w:val="24"/>
        </w:rPr>
      </w:pPr>
      <w:bookmarkStart w:id="3" w:name="_Toc370310471"/>
      <w:r w:rsidRPr="00F65EC7">
        <w:rPr>
          <w:rFonts w:asciiTheme="minorHAnsi" w:hAnsiTheme="minorHAnsi" w:cs="Arial"/>
          <w:szCs w:val="24"/>
        </w:rPr>
        <w:t>ALVENARIA DE BLOCOS CERÂMICOS FURADOS</w:t>
      </w:r>
      <w:bookmarkEnd w:id="3"/>
    </w:p>
    <w:p w14:paraId="01EF361F" w14:textId="2CDA6D92" w:rsidR="00F65EC7" w:rsidRDefault="00F65EC7" w:rsidP="00F65EC7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line="360" w:lineRule="auto"/>
        <w:ind w:firstLine="709"/>
        <w:jc w:val="both"/>
        <w:rPr>
          <w:rFonts w:asciiTheme="minorHAnsi" w:hAnsiTheme="minorHAnsi" w:cs="Arial"/>
          <w:b w:val="0"/>
          <w:bCs/>
          <w:szCs w:val="24"/>
        </w:rPr>
      </w:pPr>
      <w:r w:rsidRPr="00F65EC7">
        <w:rPr>
          <w:rFonts w:asciiTheme="minorHAnsi" w:hAnsiTheme="minorHAnsi" w:cs="Arial"/>
          <w:b w:val="0"/>
          <w:bCs/>
          <w:szCs w:val="24"/>
        </w:rPr>
        <w:t>Serão utilizados tijolos cerâmicos de três furos</w:t>
      </w:r>
      <w:r w:rsidR="00103861">
        <w:rPr>
          <w:rFonts w:asciiTheme="minorHAnsi" w:hAnsiTheme="minorHAnsi" w:cs="Arial"/>
          <w:b w:val="0"/>
          <w:bCs/>
          <w:szCs w:val="24"/>
        </w:rPr>
        <w:t xml:space="preserve"> de</w:t>
      </w:r>
      <w:r w:rsidRPr="00F65EC7">
        <w:rPr>
          <w:rFonts w:asciiTheme="minorHAnsi" w:hAnsiTheme="minorHAnsi" w:cs="Arial"/>
          <w:b w:val="0"/>
          <w:bCs/>
          <w:szCs w:val="24"/>
        </w:rPr>
        <w:t xml:space="preserve"> primeira qualidade</w:t>
      </w:r>
      <w:r w:rsidR="00883E9D">
        <w:rPr>
          <w:rFonts w:asciiTheme="minorHAnsi" w:hAnsiTheme="minorHAnsi" w:cs="Arial"/>
          <w:b w:val="0"/>
          <w:bCs/>
          <w:szCs w:val="24"/>
        </w:rPr>
        <w:t xml:space="preserve"> para fechar as caixas dos dois </w:t>
      </w:r>
      <w:proofErr w:type="gramStart"/>
      <w:r w:rsidR="00883E9D">
        <w:rPr>
          <w:rFonts w:asciiTheme="minorHAnsi" w:hAnsiTheme="minorHAnsi" w:cs="Arial"/>
          <w:b w:val="0"/>
          <w:bCs/>
          <w:szCs w:val="24"/>
        </w:rPr>
        <w:t>ar condicionados</w:t>
      </w:r>
      <w:proofErr w:type="gramEnd"/>
      <w:r w:rsidR="00883E9D">
        <w:rPr>
          <w:rFonts w:asciiTheme="minorHAnsi" w:hAnsiTheme="minorHAnsi" w:cs="Arial"/>
          <w:b w:val="0"/>
          <w:bCs/>
          <w:szCs w:val="24"/>
        </w:rPr>
        <w:t xml:space="preserve"> de janela existentes. Os tijolos deverão ser</w:t>
      </w:r>
      <w:r w:rsidRPr="00F65EC7">
        <w:rPr>
          <w:rFonts w:asciiTheme="minorHAnsi" w:hAnsiTheme="minorHAnsi" w:cs="Arial"/>
          <w:b w:val="0"/>
          <w:bCs/>
          <w:szCs w:val="24"/>
        </w:rPr>
        <w:t xml:space="preserve"> isentos de falhas, com faces planas e arestas vivas. As fiadas deverão ser executadas perfeitamente em nível, alinhadas e aprumadas. As juntas terão a espessura média de 10 mm e espessura máxima de 15 mm; A argamassa utilizada será de 1:5 (cimento-areia).</w:t>
      </w:r>
    </w:p>
    <w:p w14:paraId="51C6A6C8" w14:textId="4CF92C55" w:rsidR="00621EA5" w:rsidRDefault="00621EA5" w:rsidP="00621EA5"/>
    <w:p w14:paraId="7BA32E4F" w14:textId="3B6A8251" w:rsidR="00621EA5" w:rsidRPr="00F65EC7" w:rsidRDefault="00621EA5" w:rsidP="00621EA5">
      <w:pPr>
        <w:pStyle w:val="Ttulo1"/>
        <w:keepNext w:val="0"/>
        <w:numPr>
          <w:ilvl w:val="2"/>
          <w:numId w:val="11"/>
        </w:numPr>
        <w:tabs>
          <w:tab w:val="left" w:pos="993"/>
          <w:tab w:val="left" w:pos="1134"/>
          <w:tab w:val="left" w:pos="1276"/>
        </w:tabs>
        <w:suppressAutoHyphens/>
        <w:spacing w:line="360" w:lineRule="auto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PAREDE DE GESSO ACARTONADO (DRYWALL)</w:t>
      </w:r>
    </w:p>
    <w:p w14:paraId="222E39EA" w14:textId="310BDDDA" w:rsidR="00621EA5" w:rsidRPr="00621EA5" w:rsidRDefault="00621EA5" w:rsidP="00621EA5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 parede que substituirá a divisória em compensado que divide um dos laboratórios, deverá</w:t>
      </w:r>
      <w:r w:rsidRPr="00621EA5">
        <w:rPr>
          <w:rFonts w:asciiTheme="minorHAnsi" w:hAnsiTheme="minorHAnsi" w:cstheme="minorHAnsi"/>
          <w:sz w:val="24"/>
          <w:szCs w:val="24"/>
        </w:rPr>
        <w:t xml:space="preserve"> ser executada em gesso acartonado, referência </w:t>
      </w:r>
      <w:proofErr w:type="spellStart"/>
      <w:r w:rsidRPr="00621EA5">
        <w:rPr>
          <w:rFonts w:asciiTheme="minorHAnsi" w:hAnsiTheme="minorHAnsi" w:cstheme="minorHAnsi"/>
          <w:sz w:val="24"/>
          <w:szCs w:val="24"/>
        </w:rPr>
        <w:t>Drywall</w:t>
      </w:r>
      <w:proofErr w:type="spellEnd"/>
      <w:r w:rsidRPr="00621EA5">
        <w:rPr>
          <w:rFonts w:asciiTheme="minorHAnsi" w:hAnsiTheme="minorHAnsi" w:cstheme="minorHAnsi"/>
          <w:sz w:val="24"/>
          <w:szCs w:val="24"/>
        </w:rPr>
        <w:t xml:space="preserve"> Placo ou equivalente, composto de placas de gesso envolvidas em cartão, aparafusadas sobre estrutura de aço galvanizado e largura entre 90mm e 100mm, executada conforme especificações do fabricante. O acabamento deverá ser com massa corrida e tinta para gesso, mínimo 2 demãos, até o perfeito acabamento. Deverão ser aplicadas nas juntas entre as placas, fita </w:t>
      </w:r>
      <w:proofErr w:type="spellStart"/>
      <w:r w:rsidRPr="00621EA5">
        <w:rPr>
          <w:rFonts w:asciiTheme="minorHAnsi" w:hAnsiTheme="minorHAnsi" w:cstheme="minorHAnsi"/>
          <w:sz w:val="24"/>
          <w:szCs w:val="24"/>
        </w:rPr>
        <w:t>kraft</w:t>
      </w:r>
      <w:proofErr w:type="spellEnd"/>
      <w:r w:rsidRPr="00621EA5">
        <w:rPr>
          <w:rFonts w:asciiTheme="minorHAnsi" w:hAnsiTheme="minorHAnsi" w:cstheme="minorHAnsi"/>
          <w:sz w:val="24"/>
          <w:szCs w:val="24"/>
        </w:rPr>
        <w:t xml:space="preserve"> e gesso, formando uma superfície uniforme. </w:t>
      </w:r>
    </w:p>
    <w:p w14:paraId="5B9D5EF4" w14:textId="1F2B6E3A" w:rsidR="00635E12" w:rsidRDefault="00635E12">
      <w:pPr>
        <w:spacing w:line="360" w:lineRule="auto"/>
        <w:ind w:firstLine="709"/>
        <w:jc w:val="both"/>
        <w:rPr>
          <w:rFonts w:asciiTheme="minorHAnsi" w:hAnsiTheme="minorHAnsi" w:cs="Arial"/>
          <w:sz w:val="24"/>
          <w:szCs w:val="24"/>
        </w:rPr>
      </w:pPr>
    </w:p>
    <w:p w14:paraId="60306363" w14:textId="77777777" w:rsidR="009F5D90" w:rsidRDefault="009F5D90">
      <w:pPr>
        <w:spacing w:line="360" w:lineRule="auto"/>
        <w:ind w:firstLine="709"/>
        <w:jc w:val="both"/>
        <w:rPr>
          <w:rFonts w:asciiTheme="minorHAnsi" w:hAnsiTheme="minorHAnsi" w:cs="Arial"/>
          <w:sz w:val="24"/>
          <w:szCs w:val="24"/>
        </w:rPr>
      </w:pPr>
    </w:p>
    <w:p w14:paraId="097D790B" w14:textId="55A5ADCF" w:rsidR="00D113F7" w:rsidRDefault="00561DE8" w:rsidP="00D113F7">
      <w:pPr>
        <w:pStyle w:val="Ttulo1"/>
        <w:keepNext w:val="0"/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suppressAutoHyphens/>
        <w:spacing w:line="360" w:lineRule="auto"/>
        <w:ind w:left="0" w:firstLine="709"/>
        <w:jc w:val="both"/>
        <w:rPr>
          <w:rFonts w:asciiTheme="minorHAnsi" w:hAnsiTheme="minorHAnsi"/>
          <w:szCs w:val="24"/>
        </w:rPr>
      </w:pPr>
      <w:bookmarkStart w:id="4" w:name="_Toc370310472"/>
      <w:r>
        <w:rPr>
          <w:rFonts w:asciiTheme="minorHAnsi" w:hAnsiTheme="minorHAnsi"/>
          <w:szCs w:val="24"/>
        </w:rPr>
        <w:lastRenderedPageBreak/>
        <w:t>REVESTIMENTOS</w:t>
      </w:r>
      <w:bookmarkStart w:id="5" w:name="_Toc370310473"/>
      <w:bookmarkEnd w:id="4"/>
    </w:p>
    <w:p w14:paraId="5009CA8B" w14:textId="77777777" w:rsidR="009F5D90" w:rsidRPr="009F5D90" w:rsidRDefault="009F5D90" w:rsidP="009F5D90"/>
    <w:p w14:paraId="31FEA620" w14:textId="4F5F33B6" w:rsidR="00F65EC7" w:rsidRPr="00D113F7" w:rsidRDefault="00D113F7" w:rsidP="00D113F7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line="360" w:lineRule="auto"/>
        <w:ind w:left="709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5.2.1 </w:t>
      </w:r>
      <w:r w:rsidR="00F65EC7" w:rsidRPr="00D113F7">
        <w:rPr>
          <w:rFonts w:asciiTheme="minorHAnsi" w:hAnsiTheme="minorHAnsi"/>
          <w:szCs w:val="24"/>
        </w:rPr>
        <w:t>CHAPISCO</w:t>
      </w:r>
      <w:bookmarkEnd w:id="5"/>
    </w:p>
    <w:p w14:paraId="1137E262" w14:textId="21C562F6" w:rsidR="00F65EC7" w:rsidRDefault="00F65EC7" w:rsidP="00F65EC7">
      <w:pPr>
        <w:tabs>
          <w:tab w:val="left" w:pos="993"/>
          <w:tab w:val="left" w:pos="1134"/>
          <w:tab w:val="left" w:pos="1276"/>
        </w:tabs>
        <w:spacing w:line="360" w:lineRule="auto"/>
        <w:ind w:firstLine="709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Todas as paredes de alvenaria internas</w:t>
      </w:r>
      <w:r w:rsidR="009F5D90">
        <w:rPr>
          <w:rFonts w:asciiTheme="minorHAnsi" w:hAnsiTheme="minorHAnsi" w:cs="Arial"/>
          <w:sz w:val="24"/>
          <w:szCs w:val="24"/>
        </w:rPr>
        <w:t xml:space="preserve"> (fechamento dos </w:t>
      </w:r>
      <w:proofErr w:type="gramStart"/>
      <w:r w:rsidR="009F5D90">
        <w:rPr>
          <w:rFonts w:asciiTheme="minorHAnsi" w:hAnsiTheme="minorHAnsi" w:cs="Arial"/>
          <w:sz w:val="24"/>
          <w:szCs w:val="24"/>
        </w:rPr>
        <w:t>ar condicionados</w:t>
      </w:r>
      <w:proofErr w:type="gramEnd"/>
      <w:r w:rsidR="009F5D90">
        <w:rPr>
          <w:rFonts w:asciiTheme="minorHAnsi" w:hAnsiTheme="minorHAnsi" w:cs="Arial"/>
          <w:sz w:val="24"/>
          <w:szCs w:val="24"/>
        </w:rPr>
        <w:t>)</w:t>
      </w:r>
      <w:r>
        <w:rPr>
          <w:rFonts w:asciiTheme="minorHAnsi" w:hAnsiTheme="minorHAnsi" w:cs="Arial"/>
          <w:sz w:val="24"/>
          <w:szCs w:val="24"/>
        </w:rPr>
        <w:t xml:space="preserve"> deverão ser previamente </w:t>
      </w:r>
      <w:proofErr w:type="spellStart"/>
      <w:r>
        <w:rPr>
          <w:rFonts w:asciiTheme="minorHAnsi" w:hAnsiTheme="minorHAnsi" w:cs="Arial"/>
          <w:sz w:val="24"/>
          <w:szCs w:val="24"/>
        </w:rPr>
        <w:t>chapiscadas</w:t>
      </w:r>
      <w:proofErr w:type="spellEnd"/>
      <w:r>
        <w:rPr>
          <w:rFonts w:asciiTheme="minorHAnsi" w:hAnsiTheme="minorHAnsi" w:cs="Arial"/>
          <w:sz w:val="24"/>
          <w:szCs w:val="24"/>
        </w:rPr>
        <w:t>. Traço 1:3 (três partes de areia para uma de cimento), espessura 0,5cm, preparo mecânico da argamassa.</w:t>
      </w:r>
    </w:p>
    <w:p w14:paraId="27F48B64" w14:textId="7E892895" w:rsidR="00F65EC7" w:rsidRDefault="00F65EC7" w:rsidP="00D113F7">
      <w:pPr>
        <w:pStyle w:val="Ttulo1"/>
        <w:keepNext w:val="0"/>
        <w:numPr>
          <w:ilvl w:val="2"/>
          <w:numId w:val="12"/>
        </w:numPr>
        <w:tabs>
          <w:tab w:val="left" w:pos="1276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/>
          <w:szCs w:val="24"/>
        </w:rPr>
      </w:pPr>
      <w:bookmarkStart w:id="6" w:name="_Toc370310474"/>
      <w:r>
        <w:rPr>
          <w:rFonts w:asciiTheme="minorHAnsi" w:hAnsiTheme="minorHAnsi"/>
          <w:szCs w:val="24"/>
        </w:rPr>
        <w:t>EMBOÇO/REBOCO</w:t>
      </w:r>
      <w:bookmarkEnd w:id="6"/>
    </w:p>
    <w:p w14:paraId="6B94413C" w14:textId="5127E11C" w:rsidR="00F65EC7" w:rsidRDefault="00F65EC7" w:rsidP="00F65EC7">
      <w:pPr>
        <w:tabs>
          <w:tab w:val="left" w:pos="993"/>
          <w:tab w:val="left" w:pos="1134"/>
          <w:tab w:val="left" w:pos="1276"/>
        </w:tabs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Em</w:t>
      </w:r>
      <w:r>
        <w:rPr>
          <w:rFonts w:asciiTheme="minorHAnsi" w:hAnsiTheme="minorHAnsi"/>
          <w:spacing w:val="16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todas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as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pare</w:t>
      </w:r>
      <w:r>
        <w:rPr>
          <w:rFonts w:asciiTheme="minorHAnsi" w:hAnsiTheme="minorHAnsi"/>
          <w:spacing w:val="2"/>
          <w:sz w:val="24"/>
          <w:szCs w:val="24"/>
        </w:rPr>
        <w:t>d</w:t>
      </w:r>
      <w:r>
        <w:rPr>
          <w:rFonts w:asciiTheme="minorHAnsi" w:hAnsiTheme="minorHAnsi"/>
          <w:sz w:val="24"/>
          <w:szCs w:val="24"/>
        </w:rPr>
        <w:t>es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de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pacing w:val="2"/>
          <w:sz w:val="24"/>
          <w:szCs w:val="24"/>
        </w:rPr>
        <w:t>a</w:t>
      </w:r>
      <w:r>
        <w:rPr>
          <w:rFonts w:asciiTheme="minorHAnsi" w:hAnsiTheme="minorHAnsi"/>
          <w:spacing w:val="-2"/>
          <w:sz w:val="24"/>
          <w:szCs w:val="24"/>
        </w:rPr>
        <w:t>l</w:t>
      </w:r>
      <w:r>
        <w:rPr>
          <w:rFonts w:asciiTheme="minorHAnsi" w:hAnsiTheme="minorHAnsi"/>
          <w:spacing w:val="1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>ena</w:t>
      </w:r>
      <w:r>
        <w:rPr>
          <w:rFonts w:asciiTheme="minorHAnsi" w:hAnsiTheme="minorHAnsi"/>
          <w:spacing w:val="3"/>
          <w:sz w:val="24"/>
          <w:szCs w:val="24"/>
        </w:rPr>
        <w:t>r</w:t>
      </w:r>
      <w:r>
        <w:rPr>
          <w:rFonts w:asciiTheme="minorHAnsi" w:hAnsiTheme="minorHAnsi"/>
          <w:spacing w:val="-2"/>
          <w:sz w:val="24"/>
          <w:szCs w:val="24"/>
        </w:rPr>
        <w:t>i</w:t>
      </w:r>
      <w:r>
        <w:rPr>
          <w:rFonts w:asciiTheme="minorHAnsi" w:hAnsiTheme="minorHAnsi"/>
          <w:sz w:val="24"/>
          <w:szCs w:val="24"/>
        </w:rPr>
        <w:t>a</w:t>
      </w:r>
      <w:r w:rsidR="00D113F7">
        <w:rPr>
          <w:rFonts w:asciiTheme="minorHAnsi" w:hAnsiTheme="minorHAnsi"/>
          <w:sz w:val="24"/>
          <w:szCs w:val="24"/>
        </w:rPr>
        <w:t xml:space="preserve"> internas</w:t>
      </w:r>
      <w:r w:rsidR="009F5D90">
        <w:rPr>
          <w:rFonts w:asciiTheme="minorHAnsi" w:hAnsiTheme="minorHAnsi"/>
          <w:sz w:val="24"/>
          <w:szCs w:val="24"/>
        </w:rPr>
        <w:t xml:space="preserve"> </w:t>
      </w:r>
      <w:r w:rsidR="009F5D90">
        <w:rPr>
          <w:rFonts w:asciiTheme="minorHAnsi" w:hAnsiTheme="minorHAnsi" w:cs="Arial"/>
          <w:sz w:val="24"/>
          <w:szCs w:val="24"/>
        </w:rPr>
        <w:t xml:space="preserve">(fechamento dos </w:t>
      </w:r>
      <w:proofErr w:type="gramStart"/>
      <w:r w:rsidR="009F5D90">
        <w:rPr>
          <w:rFonts w:asciiTheme="minorHAnsi" w:hAnsiTheme="minorHAnsi" w:cs="Arial"/>
          <w:sz w:val="24"/>
          <w:szCs w:val="24"/>
        </w:rPr>
        <w:t>ar condicionados</w:t>
      </w:r>
      <w:proofErr w:type="gramEnd"/>
      <w:r w:rsidR="009F5D90">
        <w:rPr>
          <w:rFonts w:asciiTheme="minorHAnsi" w:hAnsiTheme="minorHAnsi" w:cs="Arial"/>
          <w:sz w:val="24"/>
          <w:szCs w:val="24"/>
        </w:rPr>
        <w:t>)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</w:t>
      </w:r>
      <w:r>
        <w:rPr>
          <w:rFonts w:asciiTheme="minorHAnsi" w:hAnsiTheme="minorHAnsi"/>
          <w:spacing w:val="2"/>
          <w:sz w:val="24"/>
          <w:szCs w:val="24"/>
        </w:rPr>
        <w:t>e</w:t>
      </w:r>
      <w:r>
        <w:rPr>
          <w:rFonts w:asciiTheme="minorHAnsi" w:hAnsiTheme="minorHAnsi"/>
          <w:spacing w:val="-2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>erá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pacing w:val="1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er</w:t>
      </w:r>
      <w:r>
        <w:rPr>
          <w:rFonts w:asciiTheme="minorHAnsi" w:hAnsiTheme="minorHAnsi"/>
          <w:spacing w:val="13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2"/>
          <w:sz w:val="24"/>
          <w:szCs w:val="24"/>
        </w:rPr>
        <w:t>p</w:t>
      </w:r>
      <w:r>
        <w:rPr>
          <w:rFonts w:asciiTheme="minorHAnsi" w:hAnsiTheme="minorHAnsi"/>
          <w:spacing w:val="1"/>
          <w:sz w:val="24"/>
          <w:szCs w:val="24"/>
        </w:rPr>
        <w:t>l</w:t>
      </w:r>
      <w:r>
        <w:rPr>
          <w:rFonts w:asciiTheme="minorHAnsi" w:hAnsiTheme="minorHAnsi"/>
          <w:spacing w:val="-2"/>
          <w:sz w:val="24"/>
          <w:szCs w:val="24"/>
        </w:rPr>
        <w:t>i</w:t>
      </w:r>
      <w:r>
        <w:rPr>
          <w:rFonts w:asciiTheme="minorHAnsi" w:hAnsiTheme="minorHAnsi"/>
          <w:spacing w:val="1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2"/>
          <w:sz w:val="24"/>
          <w:szCs w:val="24"/>
        </w:rPr>
        <w:t>d</w:t>
      </w:r>
      <w:r>
        <w:rPr>
          <w:rFonts w:asciiTheme="minorHAnsi" w:hAnsiTheme="minorHAnsi"/>
          <w:sz w:val="24"/>
          <w:szCs w:val="24"/>
        </w:rPr>
        <w:t>o</w:t>
      </w:r>
      <w:r>
        <w:rPr>
          <w:rFonts w:asciiTheme="minorHAnsi" w:hAnsiTheme="minorHAnsi"/>
          <w:spacing w:val="12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pacing w:val="4"/>
          <w:sz w:val="24"/>
          <w:szCs w:val="24"/>
        </w:rPr>
        <w:t>m</w:t>
      </w:r>
      <w:r>
        <w:rPr>
          <w:rFonts w:asciiTheme="minorHAnsi" w:hAnsiTheme="minorHAnsi"/>
          <w:sz w:val="24"/>
          <w:szCs w:val="24"/>
        </w:rPr>
        <w:t>bo</w:t>
      </w:r>
      <w:r>
        <w:rPr>
          <w:rFonts w:asciiTheme="minorHAnsi" w:hAnsiTheme="minorHAnsi"/>
          <w:spacing w:val="1"/>
          <w:sz w:val="24"/>
          <w:szCs w:val="24"/>
        </w:rPr>
        <w:t>ç</w:t>
      </w:r>
      <w:r>
        <w:rPr>
          <w:rFonts w:asciiTheme="minorHAnsi" w:hAnsiTheme="minorHAnsi"/>
          <w:sz w:val="24"/>
          <w:szCs w:val="24"/>
        </w:rPr>
        <w:t>o</w:t>
      </w:r>
      <w:r>
        <w:rPr>
          <w:rFonts w:asciiTheme="minorHAnsi" w:hAnsiTheme="minorHAnsi"/>
          <w:spacing w:val="12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ou</w:t>
      </w:r>
      <w:r>
        <w:rPr>
          <w:rFonts w:asciiTheme="minorHAnsi" w:hAnsiTheme="minorHAnsi"/>
          <w:spacing w:val="14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re</w:t>
      </w:r>
      <w:r>
        <w:rPr>
          <w:rFonts w:asciiTheme="minorHAnsi" w:hAnsiTheme="minorHAnsi"/>
          <w:spacing w:val="2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>o</w:t>
      </w:r>
      <w:r>
        <w:rPr>
          <w:rFonts w:asciiTheme="minorHAnsi" w:hAnsiTheme="minorHAnsi"/>
          <w:spacing w:val="1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o,</w:t>
      </w:r>
      <w:r>
        <w:rPr>
          <w:rFonts w:asciiTheme="minorHAnsi" w:hAnsiTheme="minorHAnsi"/>
          <w:spacing w:val="13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</w:t>
      </w:r>
      <w:r>
        <w:rPr>
          <w:rFonts w:asciiTheme="minorHAnsi" w:hAnsiTheme="minorHAnsi"/>
          <w:spacing w:val="2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pe</w:t>
      </w:r>
      <w:r>
        <w:rPr>
          <w:rFonts w:asciiTheme="minorHAnsi" w:hAnsiTheme="minorHAnsi"/>
          <w:spacing w:val="2"/>
          <w:sz w:val="24"/>
          <w:szCs w:val="24"/>
        </w:rPr>
        <w:t>n</w:t>
      </w:r>
      <w:r>
        <w:rPr>
          <w:rFonts w:asciiTheme="minorHAnsi" w:hAnsiTheme="minorHAnsi"/>
          <w:sz w:val="24"/>
          <w:szCs w:val="24"/>
        </w:rPr>
        <w:t>de</w:t>
      </w:r>
      <w:r>
        <w:rPr>
          <w:rFonts w:asciiTheme="minorHAnsi" w:hAnsiTheme="minorHAnsi"/>
          <w:spacing w:val="2"/>
          <w:sz w:val="24"/>
          <w:szCs w:val="24"/>
        </w:rPr>
        <w:t>n</w:t>
      </w:r>
      <w:r>
        <w:rPr>
          <w:rFonts w:asciiTheme="minorHAnsi" w:hAnsiTheme="minorHAnsi"/>
          <w:sz w:val="24"/>
          <w:szCs w:val="24"/>
        </w:rPr>
        <w:t>do do</w:t>
      </w:r>
      <w:r>
        <w:rPr>
          <w:rFonts w:asciiTheme="minorHAnsi" w:hAnsiTheme="minorHAnsi"/>
          <w:spacing w:val="-7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r</w:t>
      </w:r>
      <w:r>
        <w:rPr>
          <w:rFonts w:asciiTheme="minorHAnsi" w:hAnsiTheme="minorHAnsi"/>
          <w:spacing w:val="2"/>
          <w:sz w:val="24"/>
          <w:szCs w:val="24"/>
        </w:rPr>
        <w:t>e</w:t>
      </w:r>
      <w:r>
        <w:rPr>
          <w:rFonts w:asciiTheme="minorHAnsi" w:hAnsiTheme="minorHAnsi"/>
          <w:spacing w:val="-2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pacing w:val="1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t</w:t>
      </w:r>
      <w:r>
        <w:rPr>
          <w:rFonts w:asciiTheme="minorHAnsi" w:hAnsiTheme="minorHAnsi"/>
          <w:spacing w:val="-2"/>
          <w:sz w:val="24"/>
          <w:szCs w:val="24"/>
        </w:rPr>
        <w:t>i</w:t>
      </w:r>
      <w:r>
        <w:rPr>
          <w:rFonts w:asciiTheme="minorHAnsi" w:hAnsiTheme="minorHAnsi"/>
          <w:spacing w:val="4"/>
          <w:sz w:val="24"/>
          <w:szCs w:val="24"/>
        </w:rPr>
        <w:t>m</w:t>
      </w:r>
      <w:r>
        <w:rPr>
          <w:rFonts w:asciiTheme="minorHAnsi" w:hAnsiTheme="minorHAnsi"/>
          <w:sz w:val="24"/>
          <w:szCs w:val="24"/>
        </w:rPr>
        <w:t>ento</w:t>
      </w:r>
      <w:r>
        <w:rPr>
          <w:rFonts w:asciiTheme="minorHAnsi" w:hAnsi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spacing w:val="1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er</w:t>
      </w:r>
      <w:r>
        <w:rPr>
          <w:rFonts w:asciiTheme="minorHAnsi" w:hAnsi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2"/>
          <w:sz w:val="24"/>
          <w:szCs w:val="24"/>
        </w:rPr>
        <w:t>p</w:t>
      </w:r>
      <w:r>
        <w:rPr>
          <w:rFonts w:asciiTheme="minorHAnsi" w:hAnsiTheme="minorHAnsi"/>
          <w:spacing w:val="-2"/>
          <w:sz w:val="24"/>
          <w:szCs w:val="24"/>
        </w:rPr>
        <w:t>li</w:t>
      </w:r>
      <w:r>
        <w:rPr>
          <w:rFonts w:asciiTheme="minorHAnsi" w:hAnsiTheme="minorHAnsi"/>
          <w:spacing w:val="3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ado,</w:t>
      </w:r>
      <w:r>
        <w:rPr>
          <w:rFonts w:asciiTheme="minorHAnsi" w:hAnsi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spacing w:val="1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om</w:t>
      </w:r>
      <w:r>
        <w:rPr>
          <w:rFonts w:asciiTheme="minorHAnsi" w:hAnsi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spacing w:val="4"/>
          <w:sz w:val="24"/>
          <w:szCs w:val="24"/>
        </w:rPr>
        <w:t>m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1"/>
          <w:sz w:val="24"/>
          <w:szCs w:val="24"/>
        </w:rPr>
        <w:t>ss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de</w:t>
      </w:r>
      <w:r>
        <w:rPr>
          <w:rFonts w:asciiTheme="minorHAnsi" w:hAnsiTheme="minorHAnsi"/>
          <w:spacing w:val="-7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are</w:t>
      </w:r>
      <w:r>
        <w:rPr>
          <w:rFonts w:asciiTheme="minorHAnsi" w:hAnsiTheme="minorHAnsi"/>
          <w:spacing w:val="1"/>
          <w:sz w:val="24"/>
          <w:szCs w:val="24"/>
        </w:rPr>
        <w:t>i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spacing w:val="1"/>
          <w:sz w:val="24"/>
          <w:szCs w:val="24"/>
        </w:rPr>
        <w:t>l</w:t>
      </w:r>
      <w:r>
        <w:rPr>
          <w:rFonts w:asciiTheme="minorHAnsi" w:hAnsiTheme="minorHAnsi"/>
          <w:sz w:val="24"/>
          <w:szCs w:val="24"/>
        </w:rPr>
        <w:t>a</w:t>
      </w:r>
      <w:r>
        <w:rPr>
          <w:rFonts w:asciiTheme="minorHAnsi" w:hAnsiTheme="minorHAnsi"/>
          <w:spacing w:val="-2"/>
          <w:sz w:val="24"/>
          <w:szCs w:val="24"/>
        </w:rPr>
        <w:t>v</w:t>
      </w:r>
      <w:r>
        <w:rPr>
          <w:rFonts w:asciiTheme="minorHAnsi" w:hAnsiTheme="minorHAnsi"/>
          <w:spacing w:val="2"/>
          <w:sz w:val="24"/>
          <w:szCs w:val="24"/>
        </w:rPr>
        <w:t>a</w:t>
      </w:r>
      <w:r>
        <w:rPr>
          <w:rFonts w:asciiTheme="minorHAnsi" w:hAnsiTheme="minorHAnsi"/>
          <w:sz w:val="24"/>
          <w:szCs w:val="24"/>
        </w:rPr>
        <w:t>da</w:t>
      </w:r>
      <w:r>
        <w:rPr>
          <w:rFonts w:asciiTheme="minorHAnsi" w:hAnsi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pacing w:val="-7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pacing w:val="1"/>
          <w:sz w:val="24"/>
          <w:szCs w:val="24"/>
        </w:rPr>
        <w:t>v</w:t>
      </w:r>
      <w:r>
        <w:rPr>
          <w:rFonts w:asciiTheme="minorHAnsi" w:hAnsiTheme="minorHAnsi"/>
          <w:sz w:val="24"/>
          <w:szCs w:val="24"/>
        </w:rPr>
        <w:t>ed</w:t>
      </w:r>
      <w:r>
        <w:rPr>
          <w:rFonts w:asciiTheme="minorHAnsi" w:hAnsiTheme="minorHAnsi"/>
          <w:spacing w:val="2"/>
          <w:sz w:val="24"/>
          <w:szCs w:val="24"/>
        </w:rPr>
        <w:t>a</w:t>
      </w:r>
      <w:r>
        <w:rPr>
          <w:rFonts w:asciiTheme="minorHAnsi" w:hAnsiTheme="minorHAnsi"/>
          <w:spacing w:val="-2"/>
          <w:sz w:val="24"/>
          <w:szCs w:val="24"/>
        </w:rPr>
        <w:t>l</w:t>
      </w:r>
      <w:r>
        <w:rPr>
          <w:rFonts w:asciiTheme="minorHAnsi" w:hAnsiTheme="minorHAnsi"/>
          <w:spacing w:val="1"/>
          <w:sz w:val="24"/>
          <w:szCs w:val="24"/>
        </w:rPr>
        <w:t>i</w:t>
      </w:r>
      <w:r>
        <w:rPr>
          <w:rFonts w:asciiTheme="minorHAnsi" w:hAnsiTheme="minorHAnsi"/>
          <w:sz w:val="24"/>
          <w:szCs w:val="24"/>
        </w:rPr>
        <w:t>t</w:t>
      </w:r>
      <w:proofErr w:type="spellEnd"/>
      <w:r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spacing w:val="1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obre</w:t>
      </w:r>
      <w:r>
        <w:rPr>
          <w:rFonts w:asciiTheme="minorHAnsi" w:hAnsi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spacing w:val="1"/>
          <w:sz w:val="24"/>
          <w:szCs w:val="24"/>
        </w:rPr>
        <w:t>c</w:t>
      </w:r>
      <w:r>
        <w:rPr>
          <w:rFonts w:asciiTheme="minorHAnsi" w:hAnsiTheme="minorHAnsi"/>
          <w:sz w:val="24"/>
          <w:szCs w:val="24"/>
        </w:rPr>
        <w:t>ha</w:t>
      </w:r>
      <w:r>
        <w:rPr>
          <w:rFonts w:asciiTheme="minorHAnsi" w:hAnsiTheme="minorHAnsi"/>
          <w:spacing w:val="2"/>
          <w:sz w:val="24"/>
          <w:szCs w:val="24"/>
        </w:rPr>
        <w:t>p</w:t>
      </w:r>
      <w:r>
        <w:rPr>
          <w:rFonts w:asciiTheme="minorHAnsi" w:hAnsiTheme="minorHAnsi"/>
          <w:spacing w:val="-2"/>
          <w:sz w:val="24"/>
          <w:szCs w:val="24"/>
        </w:rPr>
        <w:t>i</w:t>
      </w:r>
      <w:r>
        <w:rPr>
          <w:rFonts w:asciiTheme="minorHAnsi" w:hAnsiTheme="minorHAnsi"/>
          <w:spacing w:val="1"/>
          <w:sz w:val="24"/>
          <w:szCs w:val="24"/>
        </w:rPr>
        <w:t>sc</w:t>
      </w:r>
      <w:r>
        <w:rPr>
          <w:rFonts w:asciiTheme="minorHAnsi" w:hAnsiTheme="minorHAnsi"/>
          <w:sz w:val="24"/>
          <w:szCs w:val="24"/>
        </w:rPr>
        <w:t>o.</w:t>
      </w:r>
    </w:p>
    <w:p w14:paraId="09D2F710" w14:textId="77777777" w:rsidR="00F65EC7" w:rsidRPr="00F65EC7" w:rsidRDefault="00F65EC7" w:rsidP="00F65EC7"/>
    <w:p w14:paraId="521B84DE" w14:textId="0A025969" w:rsidR="00663865" w:rsidRDefault="00561DE8" w:rsidP="00D113F7">
      <w:pPr>
        <w:pStyle w:val="Ttulo1"/>
        <w:keepNext w:val="0"/>
        <w:numPr>
          <w:ilvl w:val="2"/>
          <w:numId w:val="12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hanging="371"/>
        <w:jc w:val="both"/>
        <w:rPr>
          <w:rFonts w:asciiTheme="minorHAnsi" w:hAnsiTheme="minorHAnsi"/>
          <w:szCs w:val="24"/>
        </w:rPr>
      </w:pPr>
      <w:bookmarkStart w:id="7" w:name="_Toc370310476"/>
      <w:r>
        <w:rPr>
          <w:rFonts w:asciiTheme="minorHAnsi" w:hAnsiTheme="minorHAnsi"/>
          <w:szCs w:val="24"/>
        </w:rPr>
        <w:t>PINTURA</w:t>
      </w:r>
      <w:bookmarkEnd w:id="7"/>
    </w:p>
    <w:p w14:paraId="04C50933" w14:textId="77777777" w:rsidR="00663865" w:rsidRDefault="00561DE8" w:rsidP="00D05184">
      <w:pPr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As superfícies a pintar devem estar cuidadosamente limpas, isentas de poeira, gordura e completamente secas. Os defeitos nelas encontrados deverão ser corrigidos antes da pintura. </w:t>
      </w:r>
      <w:r>
        <w:rPr>
          <w:rFonts w:asciiTheme="minorHAnsi" w:hAnsiTheme="minorHAnsi" w:cs="Arial"/>
          <w:sz w:val="24"/>
          <w:szCs w:val="24"/>
        </w:rPr>
        <w:t xml:space="preserve">Todas as superfícies receberão, antes das tintas de acabamento, uma demão de fundo preparador de </w:t>
      </w:r>
      <w:r w:rsidRPr="00621EA5">
        <w:rPr>
          <w:rFonts w:asciiTheme="minorHAnsi" w:hAnsiTheme="minorHAnsi" w:cs="Arial"/>
          <w:sz w:val="24"/>
          <w:szCs w:val="24"/>
        </w:rPr>
        <w:t>superfície (selador de paredes),</w:t>
      </w:r>
      <w:r>
        <w:rPr>
          <w:rFonts w:asciiTheme="minorHAnsi" w:hAnsiTheme="minorHAnsi" w:cs="Arial"/>
          <w:sz w:val="24"/>
          <w:szCs w:val="24"/>
        </w:rPr>
        <w:t xml:space="preserve"> apropriado às características da pintura de acabamento e do fundo.</w:t>
      </w:r>
    </w:p>
    <w:p w14:paraId="15FEA71F" w14:textId="77777777" w:rsidR="00663865" w:rsidRDefault="00561DE8" w:rsidP="00FF7EE2">
      <w:pPr>
        <w:pStyle w:val="Ttulo1"/>
        <w:keepNext w:val="0"/>
        <w:numPr>
          <w:ilvl w:val="3"/>
          <w:numId w:val="12"/>
        </w:numPr>
        <w:tabs>
          <w:tab w:val="left" w:pos="993"/>
          <w:tab w:val="left" w:pos="1134"/>
          <w:tab w:val="left" w:pos="1276"/>
          <w:tab w:val="left" w:pos="1560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/>
          <w:szCs w:val="24"/>
        </w:rPr>
      </w:pPr>
      <w:bookmarkStart w:id="8" w:name="_Toc370310477"/>
      <w:r>
        <w:rPr>
          <w:rFonts w:asciiTheme="minorHAnsi" w:hAnsiTheme="minorHAnsi"/>
          <w:szCs w:val="24"/>
        </w:rPr>
        <w:t>MASSA CORRIDA PVA</w:t>
      </w:r>
      <w:bookmarkEnd w:id="8"/>
    </w:p>
    <w:p w14:paraId="413BDFD0" w14:textId="0EEA302C" w:rsidR="00D05184" w:rsidRDefault="009F5D90" w:rsidP="00FF7EE2">
      <w:p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Será a</w:t>
      </w:r>
      <w:r w:rsidR="00561DE8">
        <w:rPr>
          <w:rFonts w:asciiTheme="minorHAnsi" w:hAnsiTheme="minorHAnsi"/>
          <w:sz w:val="24"/>
          <w:szCs w:val="24"/>
        </w:rPr>
        <w:t>plicado em todas as paredes interna</w:t>
      </w:r>
      <w:r>
        <w:rPr>
          <w:rFonts w:asciiTheme="minorHAnsi" w:hAnsiTheme="minorHAnsi"/>
          <w:sz w:val="24"/>
          <w:szCs w:val="24"/>
        </w:rPr>
        <w:t>s, uma</w:t>
      </w:r>
      <w:r w:rsidR="00561DE8">
        <w:rPr>
          <w:rFonts w:asciiTheme="minorHAnsi" w:hAnsiTheme="minorHAnsi"/>
          <w:sz w:val="24"/>
          <w:szCs w:val="24"/>
        </w:rPr>
        <w:t xml:space="preserve"> camada massa PVA corrida, sobre o reboco, para regularização da superfície, que deverá ser adequadamente lixada para receber a pintura final.</w:t>
      </w:r>
      <w:bookmarkStart w:id="9" w:name="_Toc370310479"/>
    </w:p>
    <w:p w14:paraId="4D7D801C" w14:textId="77777777" w:rsidR="00D05184" w:rsidRDefault="00D05184" w:rsidP="00FF7EE2">
      <w:p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48866E6" w14:textId="638741B6" w:rsidR="00663865" w:rsidRPr="00D05184" w:rsidRDefault="00D05184" w:rsidP="00FF7EE2">
      <w:p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firstLine="709"/>
        <w:jc w:val="both"/>
        <w:rPr>
          <w:rFonts w:asciiTheme="minorHAnsi" w:hAnsiTheme="minorHAnsi"/>
          <w:b/>
          <w:bCs/>
          <w:sz w:val="24"/>
          <w:szCs w:val="24"/>
        </w:rPr>
      </w:pPr>
      <w:r w:rsidRPr="00D05184">
        <w:rPr>
          <w:rFonts w:asciiTheme="minorHAnsi" w:hAnsiTheme="minorHAnsi"/>
          <w:b/>
          <w:bCs/>
          <w:sz w:val="24"/>
          <w:szCs w:val="24"/>
        </w:rPr>
        <w:t xml:space="preserve">5.2.3.2 </w:t>
      </w:r>
      <w:r w:rsidR="00561DE8" w:rsidRPr="00D05184">
        <w:rPr>
          <w:rFonts w:asciiTheme="minorHAnsi" w:hAnsiTheme="minorHAnsi"/>
          <w:b/>
          <w:bCs/>
          <w:sz w:val="24"/>
          <w:szCs w:val="24"/>
        </w:rPr>
        <w:t>PINTURA COM TINTA ACRÍLICA</w:t>
      </w:r>
      <w:bookmarkEnd w:id="9"/>
    </w:p>
    <w:p w14:paraId="1E6FD801" w14:textId="75F2116E" w:rsidR="00F65EC7" w:rsidRDefault="00561DE8" w:rsidP="00FF7EE2">
      <w:p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 alvenarias internas, já com acabamento em massa PVA receberão pintura com tinta</w:t>
      </w:r>
      <w:r w:rsidR="0090069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acrílica </w:t>
      </w:r>
      <w:proofErr w:type="spellStart"/>
      <w:proofErr w:type="gramStart"/>
      <w:r>
        <w:rPr>
          <w:rFonts w:asciiTheme="minorHAnsi" w:hAnsiTheme="minorHAnsi"/>
          <w:sz w:val="24"/>
          <w:szCs w:val="24"/>
        </w:rPr>
        <w:t>semi</w:t>
      </w:r>
      <w:proofErr w:type="spellEnd"/>
      <w:r>
        <w:rPr>
          <w:rFonts w:asciiTheme="minorHAnsi" w:hAnsiTheme="minorHAnsi"/>
          <w:sz w:val="24"/>
          <w:szCs w:val="24"/>
        </w:rPr>
        <w:t xml:space="preserve"> brilho</w:t>
      </w:r>
      <w:proofErr w:type="gramEnd"/>
      <w:r>
        <w:rPr>
          <w:rFonts w:asciiTheme="minorHAnsi" w:hAnsiTheme="minorHAnsi"/>
          <w:sz w:val="24"/>
          <w:szCs w:val="24"/>
        </w:rPr>
        <w:t>, cor a ser definida pela fiscalização</w:t>
      </w:r>
      <w:r w:rsidR="00900696">
        <w:rPr>
          <w:rFonts w:asciiTheme="minorHAnsi" w:hAnsiTheme="minorHAnsi"/>
          <w:sz w:val="24"/>
          <w:szCs w:val="24"/>
        </w:rPr>
        <w:t>.</w:t>
      </w:r>
      <w:bookmarkStart w:id="10" w:name="_Toc370310483"/>
    </w:p>
    <w:p w14:paraId="629395AE" w14:textId="339B4C95" w:rsidR="00FF7EE2" w:rsidRDefault="00FF7EE2" w:rsidP="00FF7EE2">
      <w:p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3D5192D" w14:textId="49DC5CED" w:rsidR="00FF7EE2" w:rsidRDefault="00FF7EE2" w:rsidP="00FF7EE2">
      <w:pPr>
        <w:pStyle w:val="Ttulo1"/>
        <w:keepNext w:val="0"/>
        <w:tabs>
          <w:tab w:val="left" w:pos="993"/>
          <w:tab w:val="left" w:pos="1134"/>
          <w:tab w:val="left" w:pos="1276"/>
          <w:tab w:val="left" w:pos="1560"/>
        </w:tabs>
        <w:suppressAutoHyphens/>
        <w:spacing w:line="360" w:lineRule="auto"/>
        <w:ind w:firstLine="709"/>
        <w:jc w:val="both"/>
        <w:rPr>
          <w:rFonts w:asciiTheme="minorHAnsi" w:hAnsiTheme="minorHAnsi"/>
          <w:szCs w:val="24"/>
          <w:highlight w:val="yellow"/>
        </w:rPr>
      </w:pPr>
      <w:bookmarkStart w:id="11" w:name="_Toc370310480"/>
      <w:r>
        <w:rPr>
          <w:rFonts w:asciiTheme="minorHAnsi" w:hAnsiTheme="minorHAnsi"/>
          <w:szCs w:val="24"/>
        </w:rPr>
        <w:t>5.2.3.3 PINTURA ESMALTE SINTÉTICO</w:t>
      </w:r>
      <w:bookmarkEnd w:id="11"/>
    </w:p>
    <w:p w14:paraId="4882101A" w14:textId="3B61AF45" w:rsidR="00B00F27" w:rsidRPr="009F5D90" w:rsidRDefault="00FF7EE2" w:rsidP="009F5D90">
      <w:pPr>
        <w:tabs>
          <w:tab w:val="left" w:pos="993"/>
          <w:tab w:val="left" w:pos="1134"/>
          <w:tab w:val="left" w:pos="1276"/>
          <w:tab w:val="left" w:pos="1560"/>
        </w:tabs>
        <w:suppressAutoHyphens/>
        <w:spacing w:line="360" w:lineRule="auto"/>
        <w:ind w:firstLine="709"/>
        <w:jc w:val="both"/>
        <w:rPr>
          <w:rFonts w:asciiTheme="minorHAnsi" w:hAnsiTheme="minorHAnsi"/>
          <w:sz w:val="24"/>
          <w:szCs w:val="24"/>
          <w:highlight w:val="yellow"/>
        </w:rPr>
      </w:pPr>
      <w:r>
        <w:rPr>
          <w:rFonts w:asciiTheme="minorHAnsi" w:hAnsiTheme="minorHAnsi"/>
          <w:sz w:val="24"/>
          <w:szCs w:val="24"/>
        </w:rPr>
        <w:t xml:space="preserve">O novo forro do laboratório receberá pintura com esmalte sintético acetinado, cor a ser definida pela fiscalização. </w:t>
      </w:r>
    </w:p>
    <w:p w14:paraId="662738E9" w14:textId="23B487AF" w:rsidR="00F65EC7" w:rsidRDefault="00F65EC7" w:rsidP="00D05184">
      <w:pPr>
        <w:pStyle w:val="PargrafodaLista"/>
        <w:numPr>
          <w:ilvl w:val="0"/>
          <w:numId w:val="13"/>
        </w:num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left="0" w:firstLine="709"/>
        <w:jc w:val="both"/>
        <w:rPr>
          <w:rFonts w:asciiTheme="minorHAnsi" w:hAnsiTheme="minorHAnsi"/>
          <w:b/>
          <w:bCs/>
          <w:sz w:val="24"/>
          <w:szCs w:val="24"/>
        </w:rPr>
      </w:pPr>
      <w:r w:rsidRPr="00F65EC7">
        <w:rPr>
          <w:rFonts w:asciiTheme="minorHAnsi" w:hAnsiTheme="minorHAnsi"/>
          <w:b/>
          <w:bCs/>
          <w:sz w:val="24"/>
          <w:szCs w:val="24"/>
        </w:rPr>
        <w:lastRenderedPageBreak/>
        <w:t>ESQUADRIAS</w:t>
      </w:r>
    </w:p>
    <w:p w14:paraId="5FC61A11" w14:textId="77777777" w:rsidR="00F65EC7" w:rsidRPr="00F65EC7" w:rsidRDefault="00F65EC7" w:rsidP="00F65EC7">
      <w:pPr>
        <w:pStyle w:val="PargrafodaLista"/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left="709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7137CDFE" w14:textId="1FDD8A1A" w:rsidR="00663865" w:rsidRPr="00F65EC7" w:rsidRDefault="00561DE8" w:rsidP="00F65EC7">
      <w:pPr>
        <w:pStyle w:val="PargrafodaLista"/>
        <w:numPr>
          <w:ilvl w:val="1"/>
          <w:numId w:val="7"/>
        </w:numPr>
        <w:tabs>
          <w:tab w:val="left" w:pos="993"/>
          <w:tab w:val="left" w:pos="1134"/>
          <w:tab w:val="left" w:pos="1276"/>
          <w:tab w:val="left" w:pos="1560"/>
        </w:tabs>
        <w:spacing w:line="360" w:lineRule="auto"/>
        <w:ind w:left="0" w:firstLine="709"/>
        <w:jc w:val="both"/>
        <w:rPr>
          <w:rFonts w:asciiTheme="minorHAnsi" w:hAnsiTheme="minorHAnsi"/>
          <w:b/>
          <w:bCs/>
          <w:sz w:val="24"/>
          <w:szCs w:val="24"/>
        </w:rPr>
      </w:pPr>
      <w:r w:rsidRPr="00F65EC7">
        <w:rPr>
          <w:rFonts w:asciiTheme="minorHAnsi" w:hAnsiTheme="minorHAnsi"/>
          <w:b/>
          <w:bCs/>
          <w:sz w:val="24"/>
          <w:szCs w:val="24"/>
        </w:rPr>
        <w:t>PORTAS DE MADEIRA</w:t>
      </w:r>
      <w:bookmarkEnd w:id="10"/>
    </w:p>
    <w:p w14:paraId="04E6727A" w14:textId="59DCC853" w:rsidR="00663865" w:rsidRDefault="0097717A">
      <w:pPr>
        <w:spacing w:line="360" w:lineRule="auto"/>
        <w:ind w:firstLine="709"/>
        <w:jc w:val="both"/>
      </w:pPr>
      <w:r w:rsidRPr="00635E12">
        <w:rPr>
          <w:rFonts w:asciiTheme="minorHAnsi" w:hAnsiTheme="minorHAnsi" w:cs="Arial"/>
          <w:sz w:val="24"/>
          <w:szCs w:val="24"/>
        </w:rPr>
        <w:t>As duas portas de entrada ao laboratório serão substituídas por portas em madeira maciça do tipo almofadada de 1,56x2,10m, com 02 folhas</w:t>
      </w:r>
      <w:r w:rsidR="00635E12" w:rsidRPr="00635E12">
        <w:rPr>
          <w:rFonts w:asciiTheme="minorHAnsi" w:hAnsiTheme="minorHAnsi" w:cs="Arial"/>
          <w:sz w:val="24"/>
          <w:szCs w:val="24"/>
        </w:rPr>
        <w:t xml:space="preserve"> e</w:t>
      </w:r>
      <w:r w:rsidR="00561DE8" w:rsidRPr="00635E12">
        <w:rPr>
          <w:rFonts w:asciiTheme="minorHAnsi" w:hAnsiTheme="minorHAnsi" w:cs="Arial"/>
          <w:sz w:val="24"/>
          <w:szCs w:val="24"/>
        </w:rPr>
        <w:t xml:space="preserve"> visor de vidro liso, e= 4 mm nas dimensões </w:t>
      </w:r>
      <w:r w:rsidR="00635E12" w:rsidRPr="00635E12">
        <w:rPr>
          <w:rFonts w:asciiTheme="minorHAnsi" w:hAnsiTheme="minorHAnsi" w:cs="Arial"/>
          <w:sz w:val="24"/>
          <w:szCs w:val="24"/>
        </w:rPr>
        <w:t>2</w:t>
      </w:r>
      <w:r w:rsidR="00561DE8" w:rsidRPr="00635E12">
        <w:rPr>
          <w:rFonts w:asciiTheme="minorHAnsi" w:hAnsiTheme="minorHAnsi" w:cs="Arial"/>
          <w:sz w:val="24"/>
          <w:szCs w:val="24"/>
        </w:rPr>
        <w:t>0 x 40 cm</w:t>
      </w:r>
      <w:r w:rsidR="00635E12" w:rsidRPr="00635E12">
        <w:rPr>
          <w:rFonts w:asciiTheme="minorHAnsi" w:hAnsiTheme="minorHAnsi" w:cs="Arial"/>
          <w:sz w:val="24"/>
          <w:szCs w:val="24"/>
        </w:rPr>
        <w:t xml:space="preserve"> em cada folha</w:t>
      </w:r>
      <w:r w:rsidR="00621EA5">
        <w:rPr>
          <w:rFonts w:asciiTheme="minorHAnsi" w:hAnsiTheme="minorHAnsi" w:cs="Arial"/>
          <w:sz w:val="24"/>
          <w:szCs w:val="24"/>
        </w:rPr>
        <w:t>, e receberão verniz como acabamento</w:t>
      </w:r>
      <w:r w:rsidR="00635E12" w:rsidRPr="00635E12">
        <w:rPr>
          <w:rFonts w:asciiTheme="minorHAnsi" w:hAnsiTheme="minorHAnsi" w:cs="Arial"/>
          <w:sz w:val="24"/>
          <w:szCs w:val="24"/>
        </w:rPr>
        <w:t>.</w:t>
      </w:r>
      <w:r w:rsidR="00635E12">
        <w:rPr>
          <w:rFonts w:asciiTheme="minorHAnsi" w:hAnsiTheme="minorHAnsi" w:cs="Arial"/>
          <w:sz w:val="24"/>
          <w:szCs w:val="24"/>
        </w:rPr>
        <w:t xml:space="preserve"> </w:t>
      </w:r>
    </w:p>
    <w:p w14:paraId="4B385B04" w14:textId="77777777" w:rsidR="00663865" w:rsidRDefault="00663865"/>
    <w:p w14:paraId="6C3271D7" w14:textId="444B07DF" w:rsidR="00663865" w:rsidRDefault="00561DE8" w:rsidP="00D05184">
      <w:pPr>
        <w:pStyle w:val="Ttulo1"/>
        <w:keepNext w:val="0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/>
          <w:szCs w:val="24"/>
        </w:rPr>
      </w:pPr>
      <w:bookmarkStart w:id="12" w:name="_Toc370310489"/>
      <w:r>
        <w:rPr>
          <w:rFonts w:asciiTheme="minorHAnsi" w:hAnsiTheme="minorHAnsi"/>
          <w:szCs w:val="24"/>
        </w:rPr>
        <w:t>FORRO</w:t>
      </w:r>
      <w:bookmarkEnd w:id="12"/>
    </w:p>
    <w:p w14:paraId="746D75DC" w14:textId="77777777" w:rsidR="00F65EC7" w:rsidRPr="00F65EC7" w:rsidRDefault="00F65EC7" w:rsidP="00F65EC7"/>
    <w:p w14:paraId="3108D795" w14:textId="668A6505" w:rsidR="00663865" w:rsidRPr="00D05184" w:rsidRDefault="00D05184" w:rsidP="00D05184">
      <w:pPr>
        <w:tabs>
          <w:tab w:val="left" w:pos="993"/>
          <w:tab w:val="left" w:pos="1134"/>
          <w:tab w:val="left" w:pos="1276"/>
        </w:tabs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05184">
        <w:rPr>
          <w:rFonts w:asciiTheme="minorHAnsi" w:hAnsiTheme="minorHAnsi" w:cstheme="minorHAnsi"/>
          <w:sz w:val="24"/>
          <w:szCs w:val="24"/>
        </w:rPr>
        <w:t xml:space="preserve">O forro será de madeira do tipo encaixe macho/fêmea com 10cm de largura útil por 10mm de espessura, como </w:t>
      </w:r>
      <w:proofErr w:type="gramStart"/>
      <w:r w:rsidRPr="00D05184">
        <w:rPr>
          <w:rFonts w:asciiTheme="minorHAnsi" w:hAnsiTheme="minorHAnsi" w:cstheme="minorHAnsi"/>
          <w:sz w:val="24"/>
          <w:szCs w:val="24"/>
        </w:rPr>
        <w:t>arremates,</w:t>
      </w:r>
      <w:r w:rsidR="006B3B0B">
        <w:rPr>
          <w:rFonts w:asciiTheme="minorHAnsi" w:hAnsiTheme="minorHAnsi" w:cstheme="minorHAnsi"/>
          <w:sz w:val="24"/>
          <w:szCs w:val="24"/>
        </w:rPr>
        <w:t xml:space="preserve"> </w:t>
      </w:r>
      <w:r w:rsidRPr="00D05184">
        <w:rPr>
          <w:rFonts w:asciiTheme="minorHAnsi" w:hAnsiTheme="minorHAnsi" w:cstheme="minorHAnsi"/>
          <w:sz w:val="24"/>
          <w:szCs w:val="24"/>
        </w:rPr>
        <w:t>etc.</w:t>
      </w:r>
      <w:proofErr w:type="gramEnd"/>
      <w:r w:rsidRPr="00D05184">
        <w:rPr>
          <w:rFonts w:asciiTheme="minorHAnsi" w:hAnsiTheme="minorHAnsi" w:cstheme="minorHAnsi"/>
          <w:sz w:val="24"/>
          <w:szCs w:val="24"/>
        </w:rPr>
        <w:t xml:space="preserve"> </w:t>
      </w:r>
      <w:r w:rsidR="00F65EC7" w:rsidRPr="00D05184">
        <w:rPr>
          <w:rFonts w:asciiTheme="minorHAnsi" w:hAnsiTheme="minorHAnsi" w:cstheme="minorHAnsi"/>
          <w:sz w:val="24"/>
          <w:szCs w:val="24"/>
        </w:rPr>
        <w:t>Será exigido nivelamento e alinhamento perfeitos, sem ressaltos, reentrâncias, diferenças nas juntas, para isto as placas ou réguas de madeira deverão apresentar-se sem defeitos.</w:t>
      </w:r>
      <w:r w:rsidR="00621EA5">
        <w:rPr>
          <w:rFonts w:asciiTheme="minorHAnsi" w:hAnsiTheme="minorHAnsi" w:cstheme="minorHAnsi"/>
          <w:sz w:val="24"/>
          <w:szCs w:val="24"/>
        </w:rPr>
        <w:t xml:space="preserve"> O forro receberá pintura em tinta esmalte.</w:t>
      </w:r>
      <w:r w:rsidR="00F65EC7" w:rsidRPr="00D0518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DDFE06" w14:textId="77777777" w:rsidR="00F65EC7" w:rsidRDefault="00F65EC7">
      <w:pPr>
        <w:tabs>
          <w:tab w:val="left" w:pos="993"/>
          <w:tab w:val="left" w:pos="1134"/>
          <w:tab w:val="left" w:pos="1276"/>
        </w:tabs>
        <w:spacing w:line="360" w:lineRule="auto"/>
        <w:ind w:firstLine="709"/>
        <w:jc w:val="both"/>
      </w:pPr>
    </w:p>
    <w:p w14:paraId="3B433F01" w14:textId="5082C705" w:rsidR="00663865" w:rsidRPr="00F65EC7" w:rsidRDefault="00561DE8" w:rsidP="00D05184">
      <w:pPr>
        <w:pStyle w:val="PargrafodaLista"/>
        <w:numPr>
          <w:ilvl w:val="0"/>
          <w:numId w:val="13"/>
        </w:numPr>
        <w:tabs>
          <w:tab w:val="left" w:pos="993"/>
          <w:tab w:val="left" w:pos="1134"/>
          <w:tab w:val="left" w:pos="1276"/>
        </w:tabs>
        <w:spacing w:line="360" w:lineRule="auto"/>
        <w:ind w:left="0" w:firstLine="709"/>
        <w:jc w:val="both"/>
        <w:rPr>
          <w:rFonts w:asciiTheme="minorHAnsi" w:hAnsiTheme="minorHAnsi" w:cs="Arial"/>
          <w:b/>
          <w:sz w:val="24"/>
          <w:szCs w:val="24"/>
        </w:rPr>
      </w:pPr>
      <w:bookmarkStart w:id="13" w:name="_Toc370310492"/>
      <w:r w:rsidRPr="00F65EC7">
        <w:rPr>
          <w:rFonts w:asciiTheme="minorHAnsi" w:hAnsiTheme="minorHAnsi"/>
          <w:b/>
          <w:sz w:val="24"/>
          <w:szCs w:val="24"/>
        </w:rPr>
        <w:t>PISOS</w:t>
      </w:r>
      <w:bookmarkEnd w:id="13"/>
    </w:p>
    <w:p w14:paraId="3B100E7E" w14:textId="77777777" w:rsidR="00F65EC7" w:rsidRDefault="00196A9F" w:rsidP="00F65EC7">
      <w:pPr>
        <w:pStyle w:val="Corpodetexto"/>
        <w:tabs>
          <w:tab w:val="clear" w:pos="3686"/>
          <w:tab w:val="left" w:pos="993"/>
        </w:tabs>
        <w:spacing w:line="360" w:lineRule="auto"/>
        <w:ind w:firstLine="709"/>
        <w:rPr>
          <w:rFonts w:asciiTheme="minorHAnsi" w:hAnsiTheme="minorHAnsi" w:cs="Arial"/>
          <w:b w:val="0"/>
          <w:szCs w:val="24"/>
        </w:rPr>
      </w:pPr>
      <w:r>
        <w:rPr>
          <w:rFonts w:asciiTheme="minorHAnsi" w:hAnsiTheme="minorHAnsi" w:cs="Arial"/>
          <w:b w:val="0"/>
          <w:szCs w:val="24"/>
        </w:rPr>
        <w:t>A</w:t>
      </w:r>
      <w:r w:rsidR="00561DE8">
        <w:rPr>
          <w:rFonts w:asciiTheme="minorHAnsi" w:hAnsiTheme="minorHAnsi" w:cs="Arial"/>
          <w:b w:val="0"/>
          <w:szCs w:val="24"/>
        </w:rPr>
        <w:t xml:space="preserve"> pavimentação de todo </w:t>
      </w:r>
      <w:r>
        <w:rPr>
          <w:rFonts w:asciiTheme="minorHAnsi" w:hAnsiTheme="minorHAnsi" w:cs="Arial"/>
          <w:b w:val="0"/>
          <w:szCs w:val="24"/>
        </w:rPr>
        <w:t>o laboratório</w:t>
      </w:r>
      <w:r w:rsidR="00561DE8">
        <w:rPr>
          <w:rFonts w:asciiTheme="minorHAnsi" w:hAnsiTheme="minorHAnsi" w:cs="Arial"/>
          <w:b w:val="0"/>
          <w:szCs w:val="24"/>
        </w:rPr>
        <w:t xml:space="preserve"> será executad</w:t>
      </w:r>
      <w:r>
        <w:rPr>
          <w:rFonts w:asciiTheme="minorHAnsi" w:hAnsiTheme="minorHAnsi" w:cs="Arial"/>
          <w:b w:val="0"/>
          <w:szCs w:val="24"/>
        </w:rPr>
        <w:t>a</w:t>
      </w:r>
      <w:r w:rsidR="00561DE8">
        <w:rPr>
          <w:rFonts w:asciiTheme="minorHAnsi" w:hAnsiTheme="minorHAnsi" w:cs="Arial"/>
          <w:b w:val="0"/>
          <w:szCs w:val="24"/>
        </w:rPr>
        <w:t xml:space="preserve"> com piso cerâmico esmaltado Cecrisa, Linha Hércules ALGR ou similar, nas dimensões 40 x 40 cm, PEI-V, classe A (amostra n.º 03), Cor Branco, assentado sobre argamassa colante. Sob todas as portas serão colocadas soleiras de granito polido na cor Branco Paris ou </w:t>
      </w:r>
      <w:proofErr w:type="spellStart"/>
      <w:r w:rsidR="00561DE8">
        <w:rPr>
          <w:rFonts w:asciiTheme="minorHAnsi" w:hAnsiTheme="minorHAnsi" w:cs="Arial"/>
          <w:b w:val="0"/>
          <w:szCs w:val="24"/>
        </w:rPr>
        <w:t>Aqua</w:t>
      </w:r>
      <w:proofErr w:type="spellEnd"/>
      <w:r w:rsidR="00561DE8">
        <w:rPr>
          <w:rFonts w:asciiTheme="minorHAnsi" w:hAnsiTheme="minorHAnsi" w:cs="Arial"/>
          <w:b w:val="0"/>
          <w:szCs w:val="24"/>
        </w:rPr>
        <w:t xml:space="preserve"> Lux.</w:t>
      </w:r>
      <w:bookmarkStart w:id="14" w:name="_Toc370310506"/>
    </w:p>
    <w:p w14:paraId="56F10A9F" w14:textId="77777777" w:rsidR="00F65EC7" w:rsidRDefault="00F65EC7" w:rsidP="00F65EC7">
      <w:pPr>
        <w:pStyle w:val="Corpodetexto"/>
        <w:tabs>
          <w:tab w:val="clear" w:pos="3686"/>
          <w:tab w:val="left" w:pos="993"/>
        </w:tabs>
        <w:spacing w:line="360" w:lineRule="auto"/>
        <w:ind w:firstLine="709"/>
        <w:rPr>
          <w:rFonts w:asciiTheme="minorHAnsi" w:hAnsiTheme="minorHAnsi" w:cs="Arial"/>
          <w:b w:val="0"/>
          <w:szCs w:val="24"/>
        </w:rPr>
      </w:pPr>
    </w:p>
    <w:p w14:paraId="5CE8EC9F" w14:textId="6726630C" w:rsidR="00165CE7" w:rsidRPr="00F65EC7" w:rsidRDefault="00561DE8" w:rsidP="00D05184">
      <w:pPr>
        <w:pStyle w:val="Corpodetexto"/>
        <w:numPr>
          <w:ilvl w:val="0"/>
          <w:numId w:val="13"/>
        </w:numPr>
        <w:tabs>
          <w:tab w:val="clear" w:pos="3686"/>
          <w:tab w:val="left" w:pos="993"/>
        </w:tabs>
        <w:spacing w:line="360" w:lineRule="auto"/>
        <w:ind w:left="0" w:firstLine="709"/>
        <w:rPr>
          <w:rFonts w:asciiTheme="minorHAnsi" w:hAnsiTheme="minorHAnsi" w:cs="Arial"/>
          <w:b w:val="0"/>
          <w:szCs w:val="24"/>
        </w:rPr>
      </w:pPr>
      <w:r w:rsidRPr="00F65EC7">
        <w:rPr>
          <w:rFonts w:asciiTheme="minorHAnsi" w:hAnsiTheme="minorHAnsi"/>
          <w:szCs w:val="24"/>
        </w:rPr>
        <w:t>BANCADAS</w:t>
      </w:r>
      <w:bookmarkEnd w:id="14"/>
      <w:r w:rsidRPr="00F65EC7">
        <w:rPr>
          <w:rFonts w:asciiTheme="minorHAnsi" w:hAnsiTheme="minorHAnsi"/>
          <w:szCs w:val="24"/>
        </w:rPr>
        <w:t xml:space="preserve"> </w:t>
      </w:r>
    </w:p>
    <w:p w14:paraId="190A5CC9" w14:textId="64416477" w:rsidR="00165CE7" w:rsidRPr="00165CE7" w:rsidRDefault="00165CE7" w:rsidP="00F65EC7">
      <w:pPr>
        <w:pStyle w:val="Ttulo1"/>
        <w:keepNext w:val="0"/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165CE7">
        <w:rPr>
          <w:rFonts w:asciiTheme="minorHAnsi" w:hAnsiTheme="minorHAnsi" w:cstheme="minorHAnsi"/>
          <w:bCs/>
          <w:szCs w:val="24"/>
        </w:rPr>
        <w:t>BANCADAS LATERAIS</w:t>
      </w:r>
    </w:p>
    <w:p w14:paraId="346D5843" w14:textId="61DFD489" w:rsidR="009F5D90" w:rsidRPr="009F5D90" w:rsidRDefault="00561DE8" w:rsidP="009F5D90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theme="minorHAnsi"/>
          <w:b w:val="0"/>
          <w:szCs w:val="24"/>
        </w:rPr>
      </w:pPr>
      <w:r w:rsidRPr="00165CE7">
        <w:rPr>
          <w:rFonts w:asciiTheme="minorHAnsi" w:hAnsiTheme="minorHAnsi" w:cstheme="minorHAnsi"/>
          <w:b w:val="0"/>
          <w:szCs w:val="24"/>
        </w:rPr>
        <w:t xml:space="preserve">As bancadas </w:t>
      </w:r>
      <w:r w:rsidR="00165CE7">
        <w:rPr>
          <w:rFonts w:asciiTheme="minorHAnsi" w:hAnsiTheme="minorHAnsi" w:cstheme="minorHAnsi"/>
          <w:b w:val="0"/>
          <w:szCs w:val="24"/>
        </w:rPr>
        <w:t>laterais</w:t>
      </w:r>
      <w:r w:rsidRPr="00165CE7">
        <w:rPr>
          <w:rFonts w:asciiTheme="minorHAnsi" w:hAnsiTheme="minorHAnsi" w:cstheme="minorHAnsi"/>
          <w:b w:val="0"/>
          <w:szCs w:val="24"/>
        </w:rPr>
        <w:t xml:space="preserve"> serão em granito polido, isento de imperfeições, na cor branco Paris ou </w:t>
      </w:r>
      <w:proofErr w:type="spellStart"/>
      <w:r w:rsidRPr="00165CE7">
        <w:rPr>
          <w:rFonts w:asciiTheme="minorHAnsi" w:hAnsiTheme="minorHAnsi" w:cstheme="minorHAnsi"/>
          <w:b w:val="0"/>
          <w:szCs w:val="24"/>
        </w:rPr>
        <w:t>Aqua</w:t>
      </w:r>
      <w:proofErr w:type="spellEnd"/>
      <w:r w:rsidRPr="00165CE7">
        <w:rPr>
          <w:rFonts w:asciiTheme="minorHAnsi" w:hAnsiTheme="minorHAnsi" w:cstheme="minorHAnsi"/>
          <w:b w:val="0"/>
          <w:szCs w:val="24"/>
        </w:rPr>
        <w:t xml:space="preserve"> lux, deverão ser encaixadas na alvenaria e posteriormente executado o arremate com o revestimento especificado.</w:t>
      </w:r>
    </w:p>
    <w:p w14:paraId="4A8061EF" w14:textId="12D1949A" w:rsidR="00165CE7" w:rsidRPr="00F65EC7" w:rsidRDefault="00165CE7" w:rsidP="000E1939">
      <w:pPr>
        <w:pStyle w:val="Ttulo1"/>
        <w:keepNext w:val="0"/>
        <w:numPr>
          <w:ilvl w:val="1"/>
          <w:numId w:val="8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F65EC7">
        <w:rPr>
          <w:rFonts w:asciiTheme="minorHAnsi" w:hAnsiTheme="minorHAnsi" w:cstheme="minorHAnsi"/>
          <w:bCs/>
          <w:szCs w:val="24"/>
        </w:rPr>
        <w:t>BANCADAS CENTRAIS</w:t>
      </w:r>
    </w:p>
    <w:p w14:paraId="358B47FB" w14:textId="77777777" w:rsidR="000E1939" w:rsidRDefault="00165CE7" w:rsidP="000E1939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theme="minorHAnsi"/>
          <w:b w:val="0"/>
          <w:szCs w:val="24"/>
        </w:rPr>
      </w:pPr>
      <w:r w:rsidRPr="00165CE7">
        <w:rPr>
          <w:rFonts w:asciiTheme="minorHAnsi" w:hAnsiTheme="minorHAnsi" w:cstheme="minorHAnsi"/>
          <w:b w:val="0"/>
          <w:szCs w:val="24"/>
        </w:rPr>
        <w:lastRenderedPageBreak/>
        <w:t xml:space="preserve">As bancadas </w:t>
      </w:r>
      <w:r>
        <w:rPr>
          <w:rFonts w:asciiTheme="minorHAnsi" w:hAnsiTheme="minorHAnsi" w:cstheme="minorHAnsi"/>
          <w:b w:val="0"/>
          <w:szCs w:val="24"/>
        </w:rPr>
        <w:t xml:space="preserve">centrais serão revestidas com </w:t>
      </w:r>
      <w:r w:rsidR="006B3B0B" w:rsidRPr="006B3B0B">
        <w:rPr>
          <w:rFonts w:asciiTheme="minorHAnsi" w:hAnsiTheme="minorHAnsi"/>
          <w:b w:val="0"/>
          <w:bCs/>
          <w:szCs w:val="24"/>
        </w:rPr>
        <w:t>Cerâmica Portinari 20x20cm, cor: Bege, ou equivalente técnico.</w:t>
      </w:r>
    </w:p>
    <w:p w14:paraId="1EA08BF2" w14:textId="272C15E6" w:rsidR="00165CE7" w:rsidRPr="000E1939" w:rsidRDefault="000E1939" w:rsidP="000E1939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theme="minorHAnsi"/>
          <w:bCs/>
          <w:szCs w:val="24"/>
        </w:rPr>
      </w:pPr>
      <w:r w:rsidRPr="000E1939">
        <w:rPr>
          <w:rFonts w:asciiTheme="minorHAnsi" w:hAnsiTheme="minorHAnsi" w:cstheme="minorHAnsi"/>
          <w:bCs/>
          <w:szCs w:val="24"/>
        </w:rPr>
        <w:t xml:space="preserve">9.3 </w:t>
      </w:r>
      <w:r w:rsidR="00165CE7" w:rsidRPr="000E1939">
        <w:rPr>
          <w:rFonts w:asciiTheme="minorHAnsi" w:hAnsiTheme="minorHAnsi"/>
          <w:bCs/>
          <w:szCs w:val="24"/>
        </w:rPr>
        <w:t>CUBAS</w:t>
      </w:r>
    </w:p>
    <w:p w14:paraId="6E3F9800" w14:textId="3AE952AC" w:rsidR="00F65EC7" w:rsidRDefault="00165CE7" w:rsidP="00F65EC7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="Arial"/>
          <w:b w:val="0"/>
          <w:szCs w:val="24"/>
        </w:rPr>
      </w:pPr>
      <w:r w:rsidRPr="000E1939">
        <w:rPr>
          <w:rFonts w:asciiTheme="minorHAnsi" w:hAnsiTheme="minorHAnsi" w:cs="Arial"/>
          <w:b w:val="0"/>
          <w:szCs w:val="24"/>
        </w:rPr>
        <w:t xml:space="preserve">As </w:t>
      </w:r>
      <w:r w:rsidR="000E1939" w:rsidRPr="000E1939">
        <w:rPr>
          <w:rFonts w:asciiTheme="minorHAnsi" w:hAnsiTheme="minorHAnsi" w:cs="Arial"/>
          <w:b w:val="0"/>
          <w:szCs w:val="24"/>
        </w:rPr>
        <w:t>cubas</w:t>
      </w:r>
      <w:r w:rsidR="000E1939">
        <w:rPr>
          <w:rFonts w:asciiTheme="minorHAnsi" w:hAnsiTheme="minorHAnsi" w:cs="Arial"/>
          <w:b w:val="0"/>
          <w:szCs w:val="24"/>
        </w:rPr>
        <w:t xml:space="preserve"> das bancadas laterais serão em aço inox, medindo 0,70x0,50x0,50cm, marca: </w:t>
      </w:r>
      <w:proofErr w:type="spellStart"/>
      <w:r w:rsidR="000E1939">
        <w:rPr>
          <w:rFonts w:asciiTheme="minorHAnsi" w:hAnsiTheme="minorHAnsi" w:cs="Arial"/>
          <w:b w:val="0"/>
          <w:szCs w:val="24"/>
        </w:rPr>
        <w:t>Tecnocuba</w:t>
      </w:r>
      <w:proofErr w:type="spellEnd"/>
      <w:r w:rsidR="000E1939">
        <w:rPr>
          <w:rFonts w:asciiTheme="minorHAnsi" w:hAnsiTheme="minorHAnsi" w:cs="Arial"/>
          <w:b w:val="0"/>
          <w:szCs w:val="24"/>
        </w:rPr>
        <w:t xml:space="preserve"> ou equivalente técnico.</w:t>
      </w:r>
    </w:p>
    <w:p w14:paraId="5CD3FE06" w14:textId="449B395B" w:rsidR="000E1939" w:rsidRPr="000E1939" w:rsidRDefault="000E1939" w:rsidP="000E1939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theme="minorHAnsi"/>
          <w:bCs/>
          <w:szCs w:val="24"/>
        </w:rPr>
      </w:pPr>
      <w:r w:rsidRPr="000E1939">
        <w:rPr>
          <w:rFonts w:asciiTheme="minorHAnsi" w:hAnsiTheme="minorHAnsi" w:cstheme="minorHAnsi"/>
          <w:bCs/>
          <w:szCs w:val="24"/>
        </w:rPr>
        <w:t>9.</w:t>
      </w:r>
      <w:r>
        <w:rPr>
          <w:rFonts w:asciiTheme="minorHAnsi" w:hAnsiTheme="minorHAnsi" w:cstheme="minorHAnsi"/>
          <w:bCs/>
          <w:szCs w:val="24"/>
        </w:rPr>
        <w:t>4</w:t>
      </w:r>
      <w:r w:rsidRPr="000E1939">
        <w:rPr>
          <w:rFonts w:asciiTheme="minorHAnsi" w:hAnsiTheme="minorHAnsi" w:cstheme="minorHAnsi"/>
          <w:bCs/>
          <w:szCs w:val="24"/>
        </w:rPr>
        <w:t xml:space="preserve"> </w:t>
      </w:r>
      <w:r>
        <w:rPr>
          <w:rFonts w:asciiTheme="minorHAnsi" w:hAnsiTheme="minorHAnsi"/>
          <w:bCs/>
          <w:szCs w:val="24"/>
        </w:rPr>
        <w:t>TORNEIRAS</w:t>
      </w:r>
    </w:p>
    <w:p w14:paraId="44A6DAA9" w14:textId="51BA8694" w:rsidR="00F65EC7" w:rsidRDefault="00E12D60" w:rsidP="00F63CD9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="Arial"/>
          <w:b w:val="0"/>
          <w:szCs w:val="24"/>
        </w:rPr>
      </w:pPr>
      <w:r>
        <w:rPr>
          <w:rFonts w:asciiTheme="minorHAnsi" w:hAnsiTheme="minorHAnsi" w:cs="Arial"/>
          <w:b w:val="0"/>
          <w:szCs w:val="24"/>
        </w:rPr>
        <w:t>As torneiras utilizadas nas bancadas serão torneiras de parede</w:t>
      </w:r>
      <w:r w:rsidR="00F63CD9">
        <w:rPr>
          <w:rFonts w:asciiTheme="minorHAnsi" w:hAnsiTheme="minorHAnsi" w:cs="Arial"/>
          <w:b w:val="0"/>
          <w:szCs w:val="24"/>
        </w:rPr>
        <w:t xml:space="preserve"> em aço inox Modelo</w:t>
      </w:r>
      <w:r>
        <w:rPr>
          <w:rFonts w:asciiTheme="minorHAnsi" w:hAnsiTheme="minorHAnsi" w:cs="Arial"/>
          <w:b w:val="0"/>
          <w:szCs w:val="24"/>
        </w:rPr>
        <w:t xml:space="preserve"> Flex Plus, com 27 cm de altura, marca: Deca ou equivalente técnico. As torneiras deverão ser instaladas </w:t>
      </w:r>
      <w:r w:rsidR="00F63CD9">
        <w:rPr>
          <w:rFonts w:asciiTheme="minorHAnsi" w:hAnsiTheme="minorHAnsi" w:cs="Arial"/>
          <w:b w:val="0"/>
          <w:szCs w:val="24"/>
        </w:rPr>
        <w:t>com a distância de sua base até a bancada medindo 2</w:t>
      </w:r>
      <w:r w:rsidR="00B00F27">
        <w:rPr>
          <w:rFonts w:asciiTheme="minorHAnsi" w:hAnsiTheme="minorHAnsi" w:cs="Arial"/>
          <w:b w:val="0"/>
          <w:szCs w:val="24"/>
        </w:rPr>
        <w:t>5</w:t>
      </w:r>
      <w:r w:rsidR="00F63CD9">
        <w:rPr>
          <w:rFonts w:asciiTheme="minorHAnsi" w:hAnsiTheme="minorHAnsi" w:cs="Arial"/>
          <w:b w:val="0"/>
          <w:szCs w:val="24"/>
        </w:rPr>
        <w:t xml:space="preserve"> cm, para não interferir na limpeza das buretas do laboratório.</w:t>
      </w:r>
    </w:p>
    <w:p w14:paraId="6C91ACFA" w14:textId="77777777" w:rsidR="001A0740" w:rsidRPr="001A0740" w:rsidRDefault="001A0740" w:rsidP="001A0740"/>
    <w:p w14:paraId="1589B148" w14:textId="2C39EBEA" w:rsidR="00F65EC7" w:rsidRDefault="001A0740" w:rsidP="000E1939">
      <w:pPr>
        <w:pStyle w:val="Ttulo1"/>
        <w:keepNext w:val="0"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</w:t>
      </w:r>
      <w:r w:rsidR="00F65EC7">
        <w:rPr>
          <w:rFonts w:asciiTheme="minorHAnsi" w:hAnsiTheme="minorHAnsi"/>
          <w:szCs w:val="24"/>
        </w:rPr>
        <w:t>CHUVEIRO LAVA OLHOS</w:t>
      </w:r>
    </w:p>
    <w:p w14:paraId="34880A4D" w14:textId="77777777" w:rsidR="001A0740" w:rsidRPr="001A0740" w:rsidRDefault="001A0740" w:rsidP="001A0740"/>
    <w:p w14:paraId="5E62CCF4" w14:textId="583B40AA" w:rsidR="00F65EC7" w:rsidRPr="001A0740" w:rsidRDefault="001A0740" w:rsidP="001A0740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Serão instalados dois chuveiros</w:t>
      </w:r>
      <w:r w:rsidRPr="001A0740">
        <w:rPr>
          <w:rFonts w:asciiTheme="minorHAnsi" w:hAnsiTheme="minorHAnsi" w:cstheme="minorHAnsi"/>
          <w:sz w:val="24"/>
          <w:szCs w:val="24"/>
        </w:rPr>
        <w:t xml:space="preserve"> de emergência com lava-olhos acoplado, tubulação em aço galvanizado, pintura em verde anticorrosão, com acionamento manual do chuveiro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A0740">
        <w:rPr>
          <w:rFonts w:asciiTheme="minorHAnsi" w:hAnsiTheme="minorHAnsi" w:cstheme="minorHAnsi"/>
          <w:sz w:val="24"/>
          <w:szCs w:val="24"/>
        </w:rPr>
        <w:t>e duplo acionamento do lava-olhos (manual e pedal), fixa</w:t>
      </w:r>
      <w:r>
        <w:rPr>
          <w:rFonts w:asciiTheme="minorHAnsi" w:hAnsiTheme="minorHAnsi" w:cstheme="minorHAnsi"/>
          <w:sz w:val="24"/>
          <w:szCs w:val="24"/>
        </w:rPr>
        <w:t>dos</w:t>
      </w:r>
      <w:r w:rsidRPr="001A0740">
        <w:rPr>
          <w:rFonts w:asciiTheme="minorHAnsi" w:hAnsiTheme="minorHAnsi" w:cstheme="minorHAnsi"/>
          <w:sz w:val="24"/>
          <w:szCs w:val="24"/>
        </w:rPr>
        <w:t xml:space="preserve"> no piso.</w:t>
      </w:r>
    </w:p>
    <w:p w14:paraId="28759534" w14:textId="41E9C009" w:rsidR="00F63CD9" w:rsidRDefault="00F63CD9" w:rsidP="00F63CD9"/>
    <w:p w14:paraId="1DF96C03" w14:textId="4C841C52" w:rsidR="00F63CD9" w:rsidRDefault="00F63CD9" w:rsidP="00F63CD9">
      <w:pPr>
        <w:pStyle w:val="Ttulo1"/>
        <w:keepNext w:val="0"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 w:cs="Arial"/>
          <w:b w:val="0"/>
          <w:szCs w:val="24"/>
        </w:rPr>
      </w:pPr>
      <w:r>
        <w:rPr>
          <w:rFonts w:asciiTheme="minorHAnsi" w:hAnsiTheme="minorHAnsi"/>
          <w:szCs w:val="24"/>
        </w:rPr>
        <w:t>CAPELA</w:t>
      </w:r>
    </w:p>
    <w:p w14:paraId="3F78F26F" w14:textId="030DA49A" w:rsidR="00F63CD9" w:rsidRPr="00F63CD9" w:rsidRDefault="00385532" w:rsidP="00F63CD9">
      <w:pPr>
        <w:pStyle w:val="Ttulo1"/>
        <w:keepNext w:val="0"/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firstLine="709"/>
        <w:jc w:val="both"/>
        <w:rPr>
          <w:rFonts w:asciiTheme="minorHAnsi" w:hAnsiTheme="minorHAnsi" w:cs="Arial"/>
          <w:b w:val="0"/>
          <w:szCs w:val="24"/>
        </w:rPr>
      </w:pPr>
      <w:r>
        <w:rPr>
          <w:rFonts w:asciiTheme="minorHAnsi" w:hAnsiTheme="minorHAnsi" w:cs="Arial"/>
          <w:b w:val="0"/>
          <w:szCs w:val="24"/>
        </w:rPr>
        <w:t xml:space="preserve">Deverá ser executada a instalação de uma Capela de Exaustão </w:t>
      </w:r>
      <w:proofErr w:type="spellStart"/>
      <w:r>
        <w:rPr>
          <w:rFonts w:asciiTheme="minorHAnsi" w:hAnsiTheme="minorHAnsi" w:cs="Arial"/>
          <w:b w:val="0"/>
          <w:szCs w:val="24"/>
        </w:rPr>
        <w:t>Quimis</w:t>
      </w:r>
      <w:proofErr w:type="spellEnd"/>
      <w:r>
        <w:rPr>
          <w:rFonts w:asciiTheme="minorHAnsi" w:hAnsiTheme="minorHAnsi" w:cs="Arial"/>
          <w:b w:val="0"/>
          <w:szCs w:val="24"/>
        </w:rPr>
        <w:t xml:space="preserve"> 220V com potência de 300W, conforme indicação em projeto.</w:t>
      </w:r>
    </w:p>
    <w:p w14:paraId="04C21877" w14:textId="298A40DE" w:rsidR="00F65EC7" w:rsidRDefault="00F65EC7" w:rsidP="00F65EC7"/>
    <w:p w14:paraId="0F6FF5B7" w14:textId="3BFBBF3C" w:rsidR="00385532" w:rsidRDefault="00385532" w:rsidP="00385532">
      <w:pPr>
        <w:pStyle w:val="Ttulo1"/>
        <w:keepNext w:val="0"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AR CONDICIONADO</w:t>
      </w:r>
      <w:proofErr w:type="gramEnd"/>
    </w:p>
    <w:p w14:paraId="55322FF1" w14:textId="77777777" w:rsidR="00385532" w:rsidRPr="00B00F27" w:rsidRDefault="00385532" w:rsidP="00385532"/>
    <w:p w14:paraId="01660ED1" w14:textId="0F67F2A5" w:rsidR="00385532" w:rsidRPr="00B00F27" w:rsidRDefault="00385532" w:rsidP="00385532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Nas duas salas onde serão retirados os </w:t>
      </w:r>
      <w:proofErr w:type="gramStart"/>
      <w:r>
        <w:rPr>
          <w:rFonts w:asciiTheme="minorHAnsi" w:hAnsiTheme="minorHAnsi" w:cstheme="minorHAnsi"/>
          <w:sz w:val="24"/>
          <w:szCs w:val="24"/>
        </w:rPr>
        <w:t>ar condicionados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de janela, deverão executadas instalações para ar condicionado split de 9.000 </w:t>
      </w:r>
      <w:proofErr w:type="spellStart"/>
      <w:r>
        <w:rPr>
          <w:rFonts w:asciiTheme="minorHAnsi" w:hAnsiTheme="minorHAnsi" w:cstheme="minorHAnsi"/>
          <w:sz w:val="24"/>
          <w:szCs w:val="24"/>
        </w:rPr>
        <w:t>BTUs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257C29D" w14:textId="5BD1EB35" w:rsidR="009F5D90" w:rsidRDefault="009F5D90" w:rsidP="00F65EC7"/>
    <w:p w14:paraId="1F3938DB" w14:textId="7146F2E9" w:rsidR="009F5D90" w:rsidRDefault="009F5D90" w:rsidP="00F65EC7"/>
    <w:p w14:paraId="49E1CE2E" w14:textId="77777777" w:rsidR="009F5D90" w:rsidRDefault="009F5D90" w:rsidP="00F65EC7"/>
    <w:p w14:paraId="7F3D5597" w14:textId="21B36B53" w:rsidR="00F65EC7" w:rsidRDefault="00F65EC7" w:rsidP="000E1939">
      <w:pPr>
        <w:pStyle w:val="Ttulo1"/>
        <w:keepNext w:val="0"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before="240" w:line="360" w:lineRule="auto"/>
        <w:ind w:left="0" w:firstLine="709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EXAUSTOR</w:t>
      </w:r>
    </w:p>
    <w:p w14:paraId="7B292192" w14:textId="77777777" w:rsidR="00B00F27" w:rsidRPr="00B00F27" w:rsidRDefault="00B00F27" w:rsidP="00B00F27"/>
    <w:p w14:paraId="6D2D55B1" w14:textId="7885FBE8" w:rsidR="00F65EC7" w:rsidRPr="00B00F27" w:rsidRDefault="00B00F27" w:rsidP="00B00F27">
      <w:pPr>
        <w:spacing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00F27">
        <w:rPr>
          <w:rFonts w:asciiTheme="minorHAnsi" w:hAnsiTheme="minorHAnsi" w:cstheme="minorHAnsi"/>
          <w:sz w:val="24"/>
          <w:szCs w:val="24"/>
        </w:rPr>
        <w:t xml:space="preserve">No almoxarifado, será </w:t>
      </w:r>
      <w:r>
        <w:rPr>
          <w:rFonts w:asciiTheme="minorHAnsi" w:hAnsiTheme="minorHAnsi" w:cstheme="minorHAnsi"/>
          <w:sz w:val="24"/>
          <w:szCs w:val="24"/>
        </w:rPr>
        <w:t xml:space="preserve">instalado em cima da porta um </w:t>
      </w:r>
      <w:r w:rsidRPr="00B00F27">
        <w:rPr>
          <w:rFonts w:asciiTheme="minorHAnsi" w:hAnsiTheme="minorHAnsi" w:cstheme="minorHAnsi"/>
          <w:sz w:val="24"/>
          <w:szCs w:val="24"/>
        </w:rPr>
        <w:t>de exaustor de 1</w:t>
      </w:r>
      <w:r w:rsidR="00385532">
        <w:rPr>
          <w:rFonts w:asciiTheme="minorHAnsi" w:hAnsiTheme="minorHAnsi" w:cstheme="minorHAnsi"/>
          <w:sz w:val="24"/>
          <w:szCs w:val="24"/>
        </w:rPr>
        <w:t xml:space="preserve">5 </w:t>
      </w:r>
      <w:r w:rsidRPr="00B00F27">
        <w:rPr>
          <w:rFonts w:asciiTheme="minorHAnsi" w:hAnsiTheme="minorHAnsi" w:cstheme="minorHAnsi"/>
          <w:sz w:val="24"/>
          <w:szCs w:val="24"/>
        </w:rPr>
        <w:t xml:space="preserve">cm (110 V), com acionamento automático. Referência: </w:t>
      </w:r>
      <w:proofErr w:type="spellStart"/>
      <w:r w:rsidRPr="00B00F27">
        <w:rPr>
          <w:rFonts w:asciiTheme="minorHAnsi" w:hAnsiTheme="minorHAnsi" w:cstheme="minorHAnsi"/>
          <w:sz w:val="24"/>
          <w:szCs w:val="24"/>
        </w:rPr>
        <w:t>Ventisol</w:t>
      </w:r>
      <w:proofErr w:type="spellEnd"/>
      <w:r w:rsidRPr="00B00F27">
        <w:rPr>
          <w:rFonts w:asciiTheme="minorHAnsi" w:hAnsiTheme="minorHAnsi" w:cstheme="minorHAnsi"/>
          <w:sz w:val="24"/>
          <w:szCs w:val="24"/>
        </w:rPr>
        <w:t xml:space="preserve"> ou equivalente.</w:t>
      </w:r>
    </w:p>
    <w:p w14:paraId="1DA3F7B3" w14:textId="77777777" w:rsidR="00F65EC7" w:rsidRPr="00F65EC7" w:rsidRDefault="00F65EC7" w:rsidP="00F65EC7"/>
    <w:p w14:paraId="3C0525D3" w14:textId="77777777" w:rsidR="00663865" w:rsidRDefault="00663865">
      <w:pPr>
        <w:rPr>
          <w:rFonts w:asciiTheme="minorHAnsi" w:hAnsiTheme="minorHAnsi"/>
          <w:sz w:val="24"/>
          <w:szCs w:val="24"/>
          <w:highlight w:val="yellow"/>
        </w:rPr>
      </w:pPr>
    </w:p>
    <w:p w14:paraId="2C88E6F2" w14:textId="77777777" w:rsidR="00663865" w:rsidRDefault="00663865">
      <w:pPr>
        <w:rPr>
          <w:rFonts w:asciiTheme="minorHAnsi" w:hAnsiTheme="minorHAnsi"/>
          <w:sz w:val="24"/>
          <w:szCs w:val="24"/>
        </w:rPr>
      </w:pPr>
    </w:p>
    <w:p w14:paraId="1B109CD8" w14:textId="77777777" w:rsidR="00663865" w:rsidRDefault="00663865">
      <w:pPr>
        <w:rPr>
          <w:rFonts w:asciiTheme="minorHAnsi" w:hAnsiTheme="minorHAnsi" w:cs="Arial"/>
          <w:b/>
          <w:sz w:val="24"/>
          <w:szCs w:val="24"/>
        </w:rPr>
      </w:pPr>
    </w:p>
    <w:p w14:paraId="675DD685" w14:textId="07BFDDBA" w:rsidR="00663865" w:rsidRDefault="00561DE8">
      <w:pPr>
        <w:jc w:val="right"/>
      </w:pPr>
      <w:r>
        <w:rPr>
          <w:rFonts w:asciiTheme="minorHAnsi" w:hAnsiTheme="minorHAnsi" w:cs="Arial"/>
          <w:sz w:val="24"/>
          <w:szCs w:val="24"/>
        </w:rPr>
        <w:t xml:space="preserve">Rio Branco, </w:t>
      </w:r>
      <w:r w:rsidR="009F5D90">
        <w:rPr>
          <w:rFonts w:asciiTheme="minorHAnsi" w:hAnsiTheme="minorHAnsi" w:cs="Arial"/>
          <w:sz w:val="24"/>
          <w:szCs w:val="24"/>
        </w:rPr>
        <w:t>30</w:t>
      </w:r>
      <w:r w:rsidR="00E60827">
        <w:rPr>
          <w:rFonts w:asciiTheme="minorHAnsi" w:hAnsiTheme="minorHAnsi" w:cs="Arial"/>
          <w:sz w:val="24"/>
          <w:szCs w:val="24"/>
        </w:rPr>
        <w:t xml:space="preserve"> de junho</w:t>
      </w:r>
      <w:r>
        <w:rPr>
          <w:rFonts w:asciiTheme="minorHAnsi" w:hAnsiTheme="minorHAnsi" w:cs="Arial"/>
          <w:sz w:val="24"/>
          <w:szCs w:val="24"/>
        </w:rPr>
        <w:t xml:space="preserve"> de 2021.</w:t>
      </w:r>
    </w:p>
    <w:p w14:paraId="15FB942B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6F700604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37A3C3D6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209CB04D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36243F5B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279F678B" w14:textId="77777777" w:rsidR="00663865" w:rsidRDefault="00561DE8">
      <w:pPr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_________________________________________</w:t>
      </w:r>
    </w:p>
    <w:p w14:paraId="2953FF09" w14:textId="7F2D5535" w:rsidR="00663865" w:rsidRDefault="00561DE8">
      <w:pPr>
        <w:jc w:val="center"/>
      </w:pPr>
      <w:r>
        <w:rPr>
          <w:rFonts w:asciiTheme="minorHAnsi" w:hAnsiTheme="minorHAnsi" w:cs="Arial"/>
          <w:b/>
          <w:sz w:val="24"/>
          <w:szCs w:val="24"/>
        </w:rPr>
        <w:t xml:space="preserve">Arq. Urb. </w:t>
      </w:r>
      <w:r w:rsidR="00E60827">
        <w:rPr>
          <w:rFonts w:asciiTheme="minorHAnsi" w:hAnsiTheme="minorHAnsi" w:cs="Arial"/>
          <w:b/>
          <w:sz w:val="24"/>
          <w:szCs w:val="24"/>
        </w:rPr>
        <w:t>Maria Gabrielle Martins Miguéis</w:t>
      </w:r>
    </w:p>
    <w:p w14:paraId="166BD74F" w14:textId="273AE236" w:rsidR="00663865" w:rsidRDefault="00561DE8">
      <w:pPr>
        <w:jc w:val="center"/>
      </w:pPr>
      <w:r>
        <w:rPr>
          <w:rFonts w:asciiTheme="minorHAnsi" w:hAnsiTheme="minorHAnsi" w:cs="Arial"/>
          <w:i/>
          <w:sz w:val="22"/>
          <w:szCs w:val="22"/>
        </w:rPr>
        <w:t>Arquitet</w:t>
      </w:r>
      <w:r w:rsidR="00E60827">
        <w:rPr>
          <w:rFonts w:asciiTheme="minorHAnsi" w:hAnsiTheme="minorHAnsi" w:cs="Arial"/>
          <w:i/>
          <w:sz w:val="22"/>
          <w:szCs w:val="22"/>
        </w:rPr>
        <w:t>a</w:t>
      </w:r>
      <w:r>
        <w:rPr>
          <w:rFonts w:asciiTheme="minorHAnsi" w:hAnsiTheme="minorHAnsi" w:cs="Arial"/>
          <w:i/>
          <w:sz w:val="22"/>
          <w:szCs w:val="22"/>
        </w:rPr>
        <w:t xml:space="preserve"> Urbanista </w:t>
      </w:r>
    </w:p>
    <w:p w14:paraId="422FBFC6" w14:textId="15462E2E" w:rsidR="00663865" w:rsidRDefault="00561DE8">
      <w:pPr>
        <w:jc w:val="center"/>
      </w:pPr>
      <w:r>
        <w:rPr>
          <w:rFonts w:asciiTheme="minorHAnsi" w:hAnsiTheme="minorHAnsi" w:cs="Arial"/>
          <w:i/>
          <w:sz w:val="22"/>
          <w:szCs w:val="22"/>
        </w:rPr>
        <w:t>CAU A</w:t>
      </w:r>
      <w:r w:rsidR="00E60827">
        <w:rPr>
          <w:rFonts w:asciiTheme="minorHAnsi" w:hAnsiTheme="minorHAnsi" w:cs="Arial"/>
          <w:i/>
          <w:sz w:val="22"/>
          <w:szCs w:val="22"/>
        </w:rPr>
        <w:t>71028-8</w:t>
      </w:r>
    </w:p>
    <w:p w14:paraId="3CDCF31C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03674D65" w14:textId="77777777" w:rsidR="00663865" w:rsidRDefault="00663865">
      <w:pPr>
        <w:jc w:val="right"/>
        <w:rPr>
          <w:rFonts w:asciiTheme="minorHAnsi" w:hAnsiTheme="minorHAnsi" w:cs="Arial"/>
          <w:b/>
          <w:sz w:val="24"/>
          <w:szCs w:val="24"/>
        </w:rPr>
      </w:pPr>
    </w:p>
    <w:p w14:paraId="2D10D576" w14:textId="77777777" w:rsidR="00663865" w:rsidRDefault="00663865"/>
    <w:sectPr w:rsidR="00663865" w:rsidSect="009F5D90">
      <w:headerReference w:type="default" r:id="rId8"/>
      <w:footerReference w:type="default" r:id="rId9"/>
      <w:pgSz w:w="11906" w:h="16838"/>
      <w:pgMar w:top="2552" w:right="1361" w:bottom="851" w:left="1418" w:header="720" w:footer="720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AD06D" w14:textId="77777777" w:rsidR="001743CA" w:rsidRDefault="001743CA">
      <w:r>
        <w:separator/>
      </w:r>
    </w:p>
  </w:endnote>
  <w:endnote w:type="continuationSeparator" w:id="0">
    <w:p w14:paraId="0AB41537" w14:textId="77777777" w:rsidR="001743CA" w:rsidRDefault="0017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B9E2" w14:textId="77777777" w:rsidR="00663865" w:rsidRDefault="00561DE8">
    <w:pPr>
      <w:pStyle w:val="Rodap"/>
      <w:jc w:val="center"/>
      <w:rPr>
        <w:rFonts w:ascii="Arial" w:hAnsi="Arial"/>
        <w:b/>
        <w:sz w:val="14"/>
      </w:rPr>
    </w:pPr>
    <w:r>
      <w:rPr>
        <w:rFonts w:ascii="Arial" w:hAnsi="Arial"/>
        <w:b/>
        <w:sz w:val="14"/>
      </w:rPr>
      <w:t xml:space="preserve">Universidade Federal do </w:t>
    </w:r>
    <w:proofErr w:type="gramStart"/>
    <w:r>
      <w:rPr>
        <w:rFonts w:ascii="Arial" w:hAnsi="Arial"/>
        <w:b/>
        <w:sz w:val="14"/>
      </w:rPr>
      <w:t>Acre  –</w:t>
    </w:r>
    <w:proofErr w:type="gramEnd"/>
    <w:r>
      <w:rPr>
        <w:rFonts w:ascii="Arial" w:hAnsi="Arial"/>
        <w:b/>
        <w:sz w:val="14"/>
      </w:rPr>
      <w:t xml:space="preserve">  Campus Universitário de Rio Branco  –  Rod. BR 364, nº  6637 – D. Industrial  </w:t>
    </w:r>
  </w:p>
  <w:p w14:paraId="319AFE2D" w14:textId="77777777" w:rsidR="00663865" w:rsidRDefault="00561DE8">
    <w:pPr>
      <w:pStyle w:val="Rodap"/>
      <w:jc w:val="center"/>
      <w:rPr>
        <w:rFonts w:ascii="Arial" w:hAnsi="Arial"/>
        <w:color w:val="FF0000"/>
        <w:sz w:val="14"/>
        <w:u w:val="single"/>
      </w:rPr>
    </w:pPr>
    <w:r>
      <w:rPr>
        <w:rFonts w:ascii="Arial" w:hAnsi="Arial"/>
        <w:b/>
        <w:sz w:val="14"/>
      </w:rPr>
      <w:t>Rio Branco/</w:t>
    </w:r>
    <w:proofErr w:type="gramStart"/>
    <w:r>
      <w:rPr>
        <w:rFonts w:ascii="Arial" w:hAnsi="Arial"/>
        <w:b/>
        <w:sz w:val="14"/>
      </w:rPr>
      <w:t>AC  –</w:t>
    </w:r>
    <w:proofErr w:type="gramEnd"/>
    <w:r>
      <w:rPr>
        <w:rFonts w:ascii="Arial" w:hAnsi="Arial"/>
        <w:b/>
        <w:sz w:val="14"/>
      </w:rPr>
      <w:t xml:space="preserve">  CEP: 69915-900  –  PABX (0xx68) 3229–6566  e-mail:</w:t>
    </w:r>
    <w:r>
      <w:rPr>
        <w:rFonts w:ascii="Arial" w:hAnsi="Arial"/>
        <w:b/>
        <w:color w:val="FF0000"/>
        <w:sz w:val="14"/>
      </w:rPr>
      <w:t xml:space="preserve"> </w:t>
    </w:r>
    <w:r>
      <w:rPr>
        <w:rFonts w:ascii="Arial" w:hAnsi="Arial"/>
        <w:color w:val="FF0000"/>
        <w:sz w:val="14"/>
        <w:u w:val="single"/>
      </w:rPr>
      <w:t>arquiteturaufac@gmail.com</w:t>
    </w:r>
  </w:p>
  <w:p w14:paraId="2215CD8E" w14:textId="77777777" w:rsidR="00663865" w:rsidRDefault="00663865">
    <w:pPr>
      <w:pStyle w:val="Rodap"/>
      <w:jc w:val="center"/>
      <w:rPr>
        <w:rFonts w:ascii="Arial" w:hAnsi="Arial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649ED" w14:textId="77777777" w:rsidR="001743CA" w:rsidRDefault="001743CA">
      <w:r>
        <w:separator/>
      </w:r>
    </w:p>
  </w:footnote>
  <w:footnote w:type="continuationSeparator" w:id="0">
    <w:p w14:paraId="4E446054" w14:textId="77777777" w:rsidR="001743CA" w:rsidRDefault="0017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DCC3" w14:textId="2E31BC9B" w:rsidR="00663865" w:rsidRDefault="00247183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19" behindDoc="1" locked="0" layoutInCell="1" allowOverlap="1" wp14:anchorId="66B7E236" wp14:editId="62D0C2A8">
              <wp:simplePos x="0" y="0"/>
              <wp:positionH relativeFrom="margin">
                <wp:align>right</wp:align>
              </wp:positionH>
              <wp:positionV relativeFrom="paragraph">
                <wp:posOffset>815340</wp:posOffset>
              </wp:positionV>
              <wp:extent cx="5763260" cy="1270"/>
              <wp:effectExtent l="0" t="19050" r="27940" b="36830"/>
              <wp:wrapNone/>
              <wp:docPr id="3" name="Lin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1270"/>
                      </a:xfrm>
                      <a:prstGeom prst="line">
                        <a:avLst/>
                      </a:prstGeom>
                      <a:ln w="381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CBFD46" id="Line 6" o:spid="_x0000_s1026" style="position:absolute;z-index:-50331646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" from="402.6pt,64.2pt" to="856.4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Y79ywEAAPMDAAAOAAAAZHJzL2Uyb0RvYy54bWysU01v2zAMvQ/YfxB0X5ykWFoYcXpo0V2K&#10;LdjWH6DoIxagL1BqnPz7UbTrdtupw3yQRZF85Huitrdn79hJQ7YxdHy1WHKmg4zKhmPHn34+fLrh&#10;LBcRlHAx6I5fdOa3u48ftkNq9Tr20SkNDEFCbofU8b6U1DZNlr32Ii9i0gGdJoIXBU04NgrEgOje&#10;NevlctMMEVSCKHXOeHo/OvmO8I3RsnwzJuvCXMext0Ir0Hqoa7PbivYIIvVWTm2If+jCCxuw6Ax1&#10;L4pgz2D/gvJWQszRlIWMvonGWKmJA7JZLf9g86MXSRMXFCenWab8/2Dl19MemFUdv+IsCI9X9GiD&#10;ZpuqzJByiwF3YQ+TldMeKs2zAV//SICdSc3LrKY+Fybx8PP15mq9QdEl+lbraxK7ec1NkMsXHT2r&#10;m447LEsSitNjLlgPQ19CaikX2IBd3qwQsto5OqserHNkwPFw54CdRL1n+ioBhPgtDOJzUOO5C+iu&#10;BEdKtCsXp8dS37VBUYgZwcsJf5wcHG2k9TI/WMQFTKiBBvt5Z+6UUrM1Dew78+ckqh9DmfO9DRFI&#10;hjfs6vYQ1YWulATAySKlpldQR/etTTK9vtXdLwAAAP//AwBQSwMEFAAGAAgAAAAhAHyUIrPcAAAA&#10;CAEAAA8AAABkcnMvZG93bnJldi54bWxMj0FPg0AQhe8m/ofNNPFmlxJCC7I0jYmJiV6kJl4HdgRS&#10;dpawS8F/7+pFj/Pey5vvFcfVDOJKk+stK9htIxDEjdU9twrez0/3BxDOI2scLJOCL3JwLG9vCsy1&#10;XfiNrpVvRShhl6OCzvsxl9I1HRl0WzsSB+/TTgZ9OKdW6gmXUG4GGUdRKg32HD50ONJjR82lmo2C&#10;7DXBJeLd8jJX8UeSZfXzKdkrdbdZTw8gPK3+Lww/+AEdysBU25m1E4OCMMQHNT4kIIKdRfsURP2r&#10;pCDLQv4fUH4DAAD//wMAUEsBAi0AFAAGAAgAAAAhALaDOJL+AAAA4QEAABMAAAAAAAAAAAAAAAAA&#10;AAAAAFtDb250ZW50X1R5cGVzXS54bWxQSwECLQAUAAYACAAAACEAOP0h/9YAAACUAQAACwAAAAAA&#10;AAAAAAAAAAAvAQAAX3JlbHMvLnJlbHNQSwECLQAUAAYACAAAACEAJ+mO/csBAADzAwAADgAAAAAA&#10;AAAAAAAAAAAuAgAAZHJzL2Uyb0RvYy54bWxQSwECLQAUAAYACAAAACEAfJQis9wAAAAIAQAADwAA&#10;AAAAAAAAAAAAAAAlBAAAZHJzL2Rvd25yZXYueG1sUEsFBgAAAAAEAAQA8wAAAC4FAAAAAA==&#10;" strokeweight="1.06mm">
              <w10:wrap anchorx="margin"/>
            </v:line>
          </w:pict>
        </mc:Fallback>
      </mc:AlternateContent>
    </w:r>
    <w:r w:rsidR="00561DE8"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 wp14:anchorId="1B928587" wp14:editId="6E92B4DE">
              <wp:simplePos x="0" y="0"/>
              <wp:positionH relativeFrom="margin">
                <wp:posOffset>843280</wp:posOffset>
              </wp:positionH>
              <wp:positionV relativeFrom="paragraph">
                <wp:posOffset>635</wp:posOffset>
              </wp:positionV>
              <wp:extent cx="4946015" cy="724535"/>
              <wp:effectExtent l="0" t="0" r="9525" b="1905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45320" cy="723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2D0093" w14:textId="77777777" w:rsidR="00663865" w:rsidRDefault="00561DE8">
                          <w:pPr>
                            <w:pStyle w:val="Ttulo2"/>
                          </w:pPr>
                          <w:r>
                            <w:t>Universidade Federal do Acre</w:t>
                          </w:r>
                        </w:p>
                        <w:p w14:paraId="577BCD29" w14:textId="5C50DD35" w:rsidR="00663865" w:rsidRDefault="00561DE8">
                          <w:pPr>
                            <w:pStyle w:val="Contedodoquadro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Prefeitura do Campus</w:t>
                          </w:r>
                        </w:p>
                        <w:p w14:paraId="437A7BDB" w14:textId="77777777" w:rsidR="00663865" w:rsidRDefault="00561DE8">
                          <w:pPr>
                            <w:pStyle w:val="Ttulo1"/>
                            <w:jc w:val="center"/>
                            <w:rPr>
                              <w:color w:val="000000"/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Coordenação de Projetos de Arquitetura e Complementares</w:t>
                          </w:r>
                          <w:r>
                            <w:rPr>
                              <w:color w:val="000000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B928587" id="Text Box 2" o:spid="_x0000_s1026" style="position:absolute;margin-left:66.4pt;margin-top:.05pt;width:389.45pt;height:57.05pt;z-index:-503316473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7/2QEAABUEAAAOAAAAZHJzL2Uyb0RvYy54bWysU01v2zAMvQ/YfxB0X5y6XbcacYptRXYZ&#10;tqIfP0CRpViAJAqSGjv/fhTjuN12ajEfZErkI/UeqdX16Czbq5gM+JafLZacKS+hM37X8seHzYfP&#10;nKUsfCcseNXyg0r8ev3+3WoIjaqhB9upyDCJT80QWt7nHJqqSrJXTqQFBOXRqSE6kXEbd1UXxYDZ&#10;na3q5fKyGiB2IYJUKeHpzdHJ15RfayXzL62Tysy2HO+WaY20bstarVei2UUReiOna4g33MIJ47Ho&#10;nOpGZMGeovknlTMyQgKdFxJcBVobqYgDsjlb/sXmvhdBERcUJ4VZpvT/0sqf+9vITIe948wLhy16&#10;UGNmX2FkdVFnCKnBoPtwG6ddQrNQHXV05Y8k2EiKHmZFSwqJhxdXFx/PaxReou9TfX51SZJXz+gQ&#10;U/6uwLFitDxix0hIsf+RMlbE0FNIKZbAmm5jrKVN3G2/2cj2Aru7oa9cGSF/hFlfgj0U2NFdTqrC&#10;7MiFrHywqsRZf6c0KkKUqIqcyhzHBuca+ZyGB2sRoARqzP9K7AQpaEXT+kr8DKL64POMd8ZDJDVe&#10;sCtmHrfj1MktdIdjLz18ecqgDSleok4uUglnj1Sd3kkZ7pd70vL5Na9/AwAA//8DAFBLAwQUAAYA&#10;CAAAACEAyjpehdwAAAAIAQAADwAAAGRycy9kb3ducmV2LnhtbEyPwU7DMBBE70j8g7VI3KidtIQ2&#10;jVMhpJ6AAy0S1228TSJiO8ROG/6e7YkeR28187bYTLYTJxpC652GZKZAkKu8aV2t4XO/fViCCBGd&#10;wc470vBLATbl7U2BufFn90GnXawFl7iQo4Ymxj6XMlQNWQwz35NjdvSDxchxqKUZ8MzltpOpUpm0&#10;2DpeaLCnl4aq791oNWC2MD/vx/nb/nXMcFVPavv4pbS+v5ue1yAiTfH/GC76rA4lOx386EwQHed5&#10;yurxAgTjVZI8gThwTBYpyLKQ1w+UfwAAAP//AwBQSwECLQAUAAYACAAAACEAtoM4kv4AAADhAQAA&#10;EwAAAAAAAAAAAAAAAAAAAAAAW0NvbnRlbnRfVHlwZXNdLnhtbFBLAQItABQABgAIAAAAIQA4/SH/&#10;1gAAAJQBAAALAAAAAAAAAAAAAAAAAC8BAABfcmVscy8ucmVsc1BLAQItABQABgAIAAAAIQCnYh7/&#10;2QEAABUEAAAOAAAAAAAAAAAAAAAAAC4CAABkcnMvZTJvRG9jLnhtbFBLAQItABQABgAIAAAAIQDK&#10;Ol6F3AAAAAgBAAAPAAAAAAAAAAAAAAAAADMEAABkcnMvZG93bnJldi54bWxQSwUGAAAAAAQABADz&#10;AAAAPAUAAAAA&#10;" stroked="f">
              <v:textbox>
                <w:txbxContent>
                  <w:p w14:paraId="162D0093" w14:textId="77777777" w:rsidR="00663865" w:rsidRDefault="00561DE8">
                    <w:pPr>
                      <w:pStyle w:val="Ttulo2"/>
                    </w:pPr>
                    <w:r>
                      <w:t>Universidade Federal do Acre</w:t>
                    </w:r>
                  </w:p>
                  <w:p w14:paraId="577BCD29" w14:textId="5C50DD35" w:rsidR="00663865" w:rsidRDefault="00561DE8">
                    <w:pPr>
                      <w:pStyle w:val="Contedodoquadro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Prefeitura do Campus</w:t>
                    </w:r>
                  </w:p>
                  <w:p w14:paraId="437A7BDB" w14:textId="77777777" w:rsidR="00663865" w:rsidRDefault="00561DE8">
                    <w:pPr>
                      <w:pStyle w:val="Ttulo1"/>
                      <w:jc w:val="center"/>
                      <w:rPr>
                        <w:color w:val="000000"/>
                        <w:szCs w:val="24"/>
                      </w:rPr>
                    </w:pPr>
                    <w:r>
                      <w:rPr>
                        <w:szCs w:val="24"/>
                      </w:rPr>
                      <w:t>Coordenação de Projetos de Arquitetura e Complementares</w:t>
                    </w:r>
                    <w:r>
                      <w:rPr>
                        <w:color w:val="000000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561DE8">
      <w:rPr>
        <w:noProof/>
      </w:rPr>
      <w:drawing>
        <wp:anchor distT="0" distB="0" distL="0" distR="0" simplePos="0" relativeHeight="13" behindDoc="1" locked="0" layoutInCell="1" allowOverlap="1" wp14:anchorId="15B4426B" wp14:editId="3F64B97F">
          <wp:simplePos x="0" y="0"/>
          <wp:positionH relativeFrom="margin">
            <wp:posOffset>0</wp:posOffset>
          </wp:positionH>
          <wp:positionV relativeFrom="paragraph">
            <wp:posOffset>22860</wp:posOffset>
          </wp:positionV>
          <wp:extent cx="904875" cy="640715"/>
          <wp:effectExtent l="0" t="0" r="0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94BCB"/>
    <w:multiLevelType w:val="multilevel"/>
    <w:tmpl w:val="F490BDCC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lvlText w:val="%1.%2."/>
      <w:lvlJc w:val="left"/>
      <w:pPr>
        <w:ind w:left="3698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48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7BB360F"/>
    <w:multiLevelType w:val="multilevel"/>
    <w:tmpl w:val="548E340A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lvlText w:val="%1.%2."/>
      <w:lvlJc w:val="left"/>
      <w:pPr>
        <w:ind w:left="3698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364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F252EDC"/>
    <w:multiLevelType w:val="multilevel"/>
    <w:tmpl w:val="CE5670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80" w:hanging="1800"/>
      </w:pPr>
      <w:rPr>
        <w:rFonts w:hint="default"/>
      </w:rPr>
    </w:lvl>
  </w:abstractNum>
  <w:abstractNum w:abstractNumId="3" w15:restartNumberingAfterBreak="0">
    <w:nsid w:val="10BB0A35"/>
    <w:multiLevelType w:val="multilevel"/>
    <w:tmpl w:val="6598CDB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5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76" w:hanging="1800"/>
      </w:pPr>
      <w:rPr>
        <w:rFonts w:hint="default"/>
      </w:rPr>
    </w:lvl>
  </w:abstractNum>
  <w:abstractNum w:abstractNumId="4" w15:restartNumberingAfterBreak="0">
    <w:nsid w:val="1107714E"/>
    <w:multiLevelType w:val="multilevel"/>
    <w:tmpl w:val="000C2B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270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541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755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4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280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551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7855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0560" w:hanging="1800"/>
      </w:pPr>
      <w:rPr>
        <w:rFonts w:hint="default"/>
        <w:sz w:val="22"/>
      </w:rPr>
    </w:lvl>
  </w:abstractNum>
  <w:abstractNum w:abstractNumId="5" w15:restartNumberingAfterBreak="0">
    <w:nsid w:val="14F06684"/>
    <w:multiLevelType w:val="multilevel"/>
    <w:tmpl w:val="CA7A4DB4"/>
    <w:lvl w:ilvl="0">
      <w:start w:val="1"/>
      <w:numFmt w:val="decimal"/>
      <w:lvlText w:val="%1."/>
      <w:lvlJc w:val="left"/>
      <w:pPr>
        <w:ind w:left="2345" w:hanging="360"/>
      </w:pPr>
      <w:rPr>
        <w:rFonts w:asciiTheme="minorHAnsi" w:hAnsiTheme="minorHAnsi" w:cstheme="minorHAnsi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48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24D41884"/>
    <w:multiLevelType w:val="multilevel"/>
    <w:tmpl w:val="B66280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8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389743FB"/>
    <w:multiLevelType w:val="multilevel"/>
    <w:tmpl w:val="8D00AC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BB7213F"/>
    <w:multiLevelType w:val="multilevel"/>
    <w:tmpl w:val="80C237F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43402970"/>
    <w:multiLevelType w:val="multilevel"/>
    <w:tmpl w:val="D22EBC8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46114EA8"/>
    <w:multiLevelType w:val="multilevel"/>
    <w:tmpl w:val="A332483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4DB72A73"/>
    <w:multiLevelType w:val="multilevel"/>
    <w:tmpl w:val="6868DE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D0E2316"/>
    <w:multiLevelType w:val="multilevel"/>
    <w:tmpl w:val="6ADC1AB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 w15:restartNumberingAfterBreak="0">
    <w:nsid w:val="6EE5277A"/>
    <w:multiLevelType w:val="multilevel"/>
    <w:tmpl w:val="3F48F9E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71551D69"/>
    <w:multiLevelType w:val="multilevel"/>
    <w:tmpl w:val="06CC08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EF0FE3"/>
    <w:multiLevelType w:val="multilevel"/>
    <w:tmpl w:val="4ADC70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5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865"/>
    <w:rsid w:val="000E1939"/>
    <w:rsid w:val="00103861"/>
    <w:rsid w:val="00165CE7"/>
    <w:rsid w:val="001743CA"/>
    <w:rsid w:val="00196A9F"/>
    <w:rsid w:val="001A0740"/>
    <w:rsid w:val="001F6F73"/>
    <w:rsid w:val="00247183"/>
    <w:rsid w:val="00255F10"/>
    <w:rsid w:val="00385532"/>
    <w:rsid w:val="003E7308"/>
    <w:rsid w:val="00561DE8"/>
    <w:rsid w:val="005A3196"/>
    <w:rsid w:val="00621EA5"/>
    <w:rsid w:val="00635E12"/>
    <w:rsid w:val="00655830"/>
    <w:rsid w:val="00663865"/>
    <w:rsid w:val="006B3B0B"/>
    <w:rsid w:val="006C2841"/>
    <w:rsid w:val="00883E9D"/>
    <w:rsid w:val="00900696"/>
    <w:rsid w:val="0097717A"/>
    <w:rsid w:val="009F5D90"/>
    <w:rsid w:val="00AA62F4"/>
    <w:rsid w:val="00B00F27"/>
    <w:rsid w:val="00B82050"/>
    <w:rsid w:val="00BA02E9"/>
    <w:rsid w:val="00CB63C0"/>
    <w:rsid w:val="00CC56A6"/>
    <w:rsid w:val="00D05184"/>
    <w:rsid w:val="00D113F7"/>
    <w:rsid w:val="00E12D60"/>
    <w:rsid w:val="00E60827"/>
    <w:rsid w:val="00E61F76"/>
    <w:rsid w:val="00F211A6"/>
    <w:rsid w:val="00F227E6"/>
    <w:rsid w:val="00F63CD9"/>
    <w:rsid w:val="00F65EC7"/>
    <w:rsid w:val="00FC516B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AF88D"/>
  <w15:docId w15:val="{E9C92950-6E82-422B-B1F8-78DF3022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32"/>
    </w:rPr>
  </w:style>
  <w:style w:type="paragraph" w:styleId="Ttulo3">
    <w:name w:val="heading 3"/>
    <w:basedOn w:val="Normal"/>
    <w:next w:val="Normal"/>
    <w:link w:val="Ttulo3Char"/>
    <w:qFormat/>
    <w:pPr>
      <w:keepNext/>
      <w:tabs>
        <w:tab w:val="left" w:pos="3686"/>
      </w:tabs>
      <w:jc w:val="center"/>
      <w:outlineLvl w:val="2"/>
    </w:pPr>
    <w:rPr>
      <w:b/>
      <w:sz w:val="26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sz w:val="26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color w:val="000000"/>
      <w:sz w:val="26"/>
    </w:rPr>
  </w:style>
  <w:style w:type="paragraph" w:styleId="Ttulo6">
    <w:name w:val="heading 6"/>
    <w:basedOn w:val="Normal"/>
    <w:next w:val="Normal"/>
    <w:link w:val="Ttulo6Char"/>
    <w:qFormat/>
    <w:pPr>
      <w:keepNext/>
      <w:jc w:val="center"/>
      <w:outlineLvl w:val="5"/>
    </w:pPr>
    <w:rPr>
      <w:color w:val="000000"/>
      <w:sz w:val="26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color w:val="000000"/>
      <w:sz w:val="32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  <w:color w:val="000000"/>
      <w:sz w:val="26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color w:val="000080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rPr>
      <w:color w:val="0000FF"/>
      <w:u w:val="single"/>
    </w:rPr>
  </w:style>
  <w:style w:type="character" w:customStyle="1" w:styleId="Ttulo3Char">
    <w:name w:val="Título 3 Char"/>
    <w:basedOn w:val="Fontepargpadro"/>
    <w:link w:val="Ttulo3"/>
    <w:qFormat/>
    <w:rsid w:val="00ED6795"/>
    <w:rPr>
      <w:b/>
      <w:sz w:val="26"/>
    </w:rPr>
  </w:style>
  <w:style w:type="character" w:customStyle="1" w:styleId="Ttulo6Char">
    <w:name w:val="Título 6 Char"/>
    <w:basedOn w:val="Fontepargpadro"/>
    <w:link w:val="Ttulo6"/>
    <w:qFormat/>
    <w:rsid w:val="00ED6795"/>
    <w:rPr>
      <w:color w:val="000000"/>
      <w:sz w:val="26"/>
    </w:rPr>
  </w:style>
  <w:style w:type="character" w:customStyle="1" w:styleId="RodapChar">
    <w:name w:val="Rodapé Char"/>
    <w:basedOn w:val="Fontepargpadro"/>
    <w:link w:val="Rodap"/>
    <w:uiPriority w:val="99"/>
    <w:qFormat/>
    <w:rsid w:val="00ED6795"/>
  </w:style>
  <w:style w:type="character" w:customStyle="1" w:styleId="CorpodetextoChar">
    <w:name w:val="Corpo de texto Char"/>
    <w:basedOn w:val="Fontepargpadro"/>
    <w:link w:val="Corpodetexto"/>
    <w:qFormat/>
    <w:rsid w:val="00ED6795"/>
    <w:rPr>
      <w:b/>
      <w:sz w:val="24"/>
    </w:rPr>
  </w:style>
  <w:style w:type="character" w:styleId="Refdecomentrio">
    <w:name w:val="annotation reference"/>
    <w:basedOn w:val="Fontepargpadro"/>
    <w:qFormat/>
    <w:rsid w:val="003C64D3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3C64D3"/>
  </w:style>
  <w:style w:type="character" w:customStyle="1" w:styleId="AssuntodocomentrioChar">
    <w:name w:val="Assunto do comentário Char"/>
    <w:basedOn w:val="TextodecomentrioChar"/>
    <w:link w:val="Assuntodocomentrio"/>
    <w:qFormat/>
    <w:rsid w:val="003C64D3"/>
    <w:rPr>
      <w:b/>
      <w:bCs/>
    </w:rPr>
  </w:style>
  <w:style w:type="character" w:customStyle="1" w:styleId="TextodebaloChar">
    <w:name w:val="Texto de balão Char"/>
    <w:basedOn w:val="Fontepargpadro"/>
    <w:link w:val="Textodebalo"/>
    <w:qFormat/>
    <w:rsid w:val="003C64D3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C37E4D"/>
    <w:rPr>
      <w:b/>
      <w:sz w:val="24"/>
    </w:rPr>
  </w:style>
  <w:style w:type="character" w:customStyle="1" w:styleId="apple-style-span">
    <w:name w:val="apple-style-span"/>
    <w:basedOn w:val="Fontepargpadro"/>
    <w:qFormat/>
    <w:rsid w:val="00A64127"/>
  </w:style>
  <w:style w:type="character" w:customStyle="1" w:styleId="CabealhoChar">
    <w:name w:val="Cabeçalho Char"/>
    <w:basedOn w:val="Fontepargpadro"/>
    <w:link w:val="Cabealho"/>
    <w:uiPriority w:val="99"/>
    <w:qFormat/>
    <w:rsid w:val="00D165FA"/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D165FA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ascii="Calibri" w:hAnsi="Calibri" w:cs="Symbol"/>
      <w:sz w:val="24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Calibri" w:hAnsi="Calibri" w:cs="Symbol"/>
      <w:sz w:val="24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Calibri" w:hAnsi="Calibri" w:cs="Symbol"/>
      <w:sz w:val="24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pPr>
      <w:tabs>
        <w:tab w:val="left" w:pos="3686"/>
      </w:tabs>
      <w:jc w:val="both"/>
    </w:pPr>
    <w:rPr>
      <w:b/>
      <w:sz w:val="24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uiPriority w:val="34"/>
    <w:qFormat/>
    <w:rsid w:val="00187F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qFormat/>
    <w:rsid w:val="003C64D3"/>
  </w:style>
  <w:style w:type="paragraph" w:styleId="Assuntodocomentrio">
    <w:name w:val="annotation subject"/>
    <w:basedOn w:val="Textodecomentrio"/>
    <w:next w:val="Textodecomentrio"/>
    <w:link w:val="AssuntodocomentrioChar"/>
    <w:qFormat/>
    <w:rsid w:val="003C64D3"/>
    <w:rPr>
      <w:b/>
      <w:bCs/>
    </w:rPr>
  </w:style>
  <w:style w:type="paragraph" w:styleId="Textodebalo">
    <w:name w:val="Balloon Text"/>
    <w:basedOn w:val="Normal"/>
    <w:link w:val="TextodebaloChar"/>
    <w:qFormat/>
    <w:rsid w:val="003C64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DF3FF1"/>
    <w:pPr>
      <w:spacing w:beforeAutospacing="1" w:afterAutospacing="1"/>
    </w:pPr>
    <w:rPr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D165FA"/>
    <w:pPr>
      <w:spacing w:after="120" w:line="480" w:lineRule="auto"/>
    </w:pPr>
  </w:style>
  <w:style w:type="paragraph" w:customStyle="1" w:styleId="TxBrp14">
    <w:name w:val="TxBr_p14"/>
    <w:basedOn w:val="Normal"/>
    <w:qFormat/>
    <w:rsid w:val="00450154"/>
    <w:pPr>
      <w:widowControl w:val="0"/>
      <w:tabs>
        <w:tab w:val="left" w:pos="481"/>
        <w:tab w:val="left" w:pos="861"/>
      </w:tabs>
      <w:spacing w:line="345" w:lineRule="atLeast"/>
      <w:ind w:left="862" w:hanging="380"/>
    </w:pPr>
    <w:rPr>
      <w:sz w:val="24"/>
      <w:lang w:val="en-US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64FB5-2401-471B-814C-8B28F7AE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6</Pages>
  <Words>1102</Words>
  <Characters>5956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Ufac UFAc</dc:creator>
  <dc:description/>
  <cp:lastModifiedBy>Gabrielle Miguéis</cp:lastModifiedBy>
  <cp:revision>36</cp:revision>
  <cp:lastPrinted>2015-07-17T14:04:00Z</cp:lastPrinted>
  <dcterms:created xsi:type="dcterms:W3CDTF">2015-07-16T20:01:00Z</dcterms:created>
  <dcterms:modified xsi:type="dcterms:W3CDTF">2021-07-06T00:19:00Z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