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804"/>
      </w:tblGrid>
      <w:tr w:rsidR="00E93D4A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4A" w:rsidRDefault="00221B03">
            <w:pPr>
              <w:pStyle w:val="Cabealho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32790" cy="84518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</w:rPr>
              <w:t>UNIVERSIDADE FEDERAL DO ACRE – UFAC</w:t>
            </w:r>
          </w:p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</w:rPr>
              <w:t>Pró-Reitoria de Pesquisa e Pós-Graduação</w:t>
            </w:r>
          </w:p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</w:rPr>
              <w:t>Centro de Filosofia e Ciências Humanas – CFCH</w:t>
            </w:r>
          </w:p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</w:rPr>
              <w:t>Programa de Pós-Graduação – Mestrado em Geografia – PPGGeo</w:t>
            </w:r>
          </w:p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</w:rPr>
              <w:t xml:space="preserve">E-mail: </w:t>
            </w:r>
            <w:r>
              <w:rPr>
                <w:rFonts w:ascii="Arial" w:hAnsi="Arial" w:cs="Arial"/>
              </w:rPr>
              <w:t>mestrado.geografia@ufac.br</w:t>
            </w:r>
          </w:p>
          <w:p w:rsidR="00E93D4A" w:rsidRDefault="003D30E0">
            <w:pPr>
              <w:pStyle w:val="Cabealho"/>
              <w:jc w:val="center"/>
            </w:pPr>
            <w:r>
              <w:rPr>
                <w:rFonts w:ascii="Arial" w:hAnsi="Arial" w:cs="Arial"/>
                <w:b/>
                <w:bCs/>
              </w:rPr>
              <w:t>Site</w:t>
            </w:r>
            <w:r>
              <w:rPr>
                <w:rFonts w:ascii="Arial" w:hAnsi="Arial" w:cs="Arial"/>
              </w:rPr>
              <w:t>: https://posgeoufac.com/</w:t>
            </w:r>
          </w:p>
        </w:tc>
      </w:tr>
    </w:tbl>
    <w:p w:rsidR="00E93D4A" w:rsidRDefault="00E93D4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93D4A" w:rsidRDefault="003D30E0">
      <w:pPr>
        <w:pStyle w:val="SemEspaamento"/>
        <w:jc w:val="center"/>
      </w:pPr>
      <w:r>
        <w:rPr>
          <w:rFonts w:ascii="Arial" w:hAnsi="Arial" w:cs="Arial"/>
          <w:b/>
          <w:sz w:val="24"/>
          <w:szCs w:val="24"/>
        </w:rPr>
        <w:t>ANEXO 02</w:t>
      </w:r>
    </w:p>
    <w:p w:rsidR="00E93D4A" w:rsidRDefault="00E93D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93D4A" w:rsidRDefault="003D30E0">
      <w:pPr>
        <w:pStyle w:val="SemEspaamento"/>
        <w:jc w:val="center"/>
      </w:pPr>
      <w:r>
        <w:rPr>
          <w:rFonts w:ascii="Arial" w:hAnsi="Arial" w:cs="Arial"/>
          <w:b/>
          <w:sz w:val="24"/>
          <w:szCs w:val="24"/>
        </w:rPr>
        <w:t>Modelo de Pré Projeto: pontos fundamentais (de 15 a 20 páginas)</w:t>
      </w:r>
    </w:p>
    <w:p w:rsidR="00E93D4A" w:rsidRDefault="00E93D4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Na elaboração do projeto de pesquisa o candidato deverá estar atento para três questões principais: a problemática, os questionamentos e a operacionalização.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 xml:space="preserve">Problematização: </w:t>
      </w:r>
      <w:r>
        <w:rPr>
          <w:rFonts w:ascii="Arial" w:hAnsi="Arial" w:cs="Arial"/>
          <w:sz w:val="24"/>
          <w:szCs w:val="24"/>
        </w:rPr>
        <w:t>O quê? Onde?  Quando? e por quê?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A pergunta O QUÊ? implica que se recorte o objeto de pesquisa. Neste recorte, o objeto deve ser claramente definido. A pergunta ONDE? Está relacionada ao recorte espacial.</w:t>
      </w: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A pergunta QUANDO? diz respeito ao tempo, sendo, portanto, o recorte temporal, que pode ser o presente, um período que se estende da gênese ao presente ou uma secção do tempo passado. A pergunta PORQUÊ? É decisiva. O que nos levou a fazer esse recorte (temático, espacial e temporal?).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>Questionamentos: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A partir da problemática podemos lançar algumas questões, isto é, interrogantes a respeito do nosso objeto. É necessário haver uma questão central, que pode, entretanto, ser subdividida em subquestões. Estas são desdobramentos da questão central e não novas questões.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>Operacionalização: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A operacionalização está essencialmente vinculada à questão como? Isto é, como iremos efetivamente responder às questões que formulamos?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Dois aspectos devem ser ressaltados na operacionalização: as fontes e os procedimentos.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E93D4A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93D4A" w:rsidRDefault="003D30E0">
      <w:pPr>
        <w:pStyle w:val="SemEspaamento"/>
        <w:jc w:val="center"/>
      </w:pPr>
      <w:r>
        <w:rPr>
          <w:rFonts w:ascii="Arial" w:hAnsi="Arial" w:cs="Arial"/>
          <w:b/>
          <w:bCs/>
          <w:sz w:val="28"/>
          <w:szCs w:val="28"/>
        </w:rPr>
        <w:t>O pré-projeto deve apresentar a seguinte estrutura: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jc w:val="center"/>
      </w:pPr>
      <w:r>
        <w:rPr>
          <w:rFonts w:ascii="Arial" w:hAnsi="Arial" w:cs="Arial"/>
          <w:b/>
          <w:bCs/>
          <w:sz w:val="24"/>
          <w:szCs w:val="24"/>
        </w:rPr>
        <w:t>Identificação</w:t>
      </w:r>
    </w:p>
    <w:p w:rsidR="00E93D4A" w:rsidRDefault="00E93D4A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3D4A" w:rsidRDefault="003D30E0">
      <w:pPr>
        <w:pStyle w:val="SemEspaamento"/>
      </w:pPr>
      <w:r>
        <w:rPr>
          <w:rFonts w:ascii="Arial" w:hAnsi="Arial" w:cs="Arial"/>
          <w:sz w:val="24"/>
          <w:szCs w:val="24"/>
        </w:rPr>
        <w:t>Linha de Pesquisa:</w:t>
      </w:r>
    </w:p>
    <w:p w:rsidR="00E93D4A" w:rsidRDefault="003D30E0">
      <w:pPr>
        <w:pStyle w:val="SemEspaamento"/>
      </w:pPr>
      <w:r>
        <w:rPr>
          <w:rFonts w:ascii="Arial" w:hAnsi="Arial" w:cs="Arial"/>
          <w:sz w:val="24"/>
          <w:szCs w:val="24"/>
        </w:rPr>
        <w:t>Orientadores: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>Vagas: ampla concorrência (  )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</w:rPr>
        <w:t>Vagas: estrangeiros da Amazônia Internacional</w:t>
      </w:r>
      <w:r>
        <w:rPr>
          <w:rFonts w:ascii="Arial" w:hAnsi="Arial" w:cs="Arial"/>
          <w:sz w:val="24"/>
          <w:szCs w:val="24"/>
        </w:rPr>
        <w:t xml:space="preserve"> (  )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</w:rPr>
        <w:lastRenderedPageBreak/>
        <w:t>vagas de ações políticas afirmativas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>Negros (  )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>Indígenas (  )</w:t>
      </w:r>
    </w:p>
    <w:p w:rsidR="00E93D4A" w:rsidRDefault="003D30E0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>Deficientes (  )</w:t>
      </w:r>
    </w:p>
    <w:p w:rsidR="00E93D4A" w:rsidRDefault="00E93D4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b/>
          <w:bCs/>
          <w:sz w:val="24"/>
          <w:szCs w:val="24"/>
        </w:rPr>
        <w:t>Título da pesquisa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1 – INTRODUÇÃO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2 - OBJETIVOS</w:t>
      </w: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2.1 - Objetivo geral</w:t>
      </w: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2.2 - Objetivos específicos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 xml:space="preserve">3 - JUSTIFICATIVA  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 xml:space="preserve">4 - ASPECTOS TEÓRICO-METODOLÓGICOS  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5 - CRONOGRAMA DE EXECUÇÃO</w:t>
      </w:r>
    </w:p>
    <w:p w:rsidR="00E93D4A" w:rsidRDefault="00E93D4A">
      <w:pPr>
        <w:pStyle w:val="SemEspaamen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left="708" w:firstLine="708"/>
        <w:jc w:val="both"/>
      </w:pPr>
      <w:r>
        <w:rPr>
          <w:rFonts w:ascii="Arial" w:hAnsi="Arial" w:cs="Arial"/>
          <w:sz w:val="24"/>
          <w:szCs w:val="24"/>
        </w:rPr>
        <w:t>6 – REFERÊNCIAS</w:t>
      </w:r>
    </w:p>
    <w:p w:rsidR="00E93D4A" w:rsidRDefault="00E93D4A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93D4A" w:rsidRDefault="003D30E0">
      <w:pPr>
        <w:pStyle w:val="SemEspaamento"/>
        <w:ind w:firstLine="708"/>
        <w:jc w:val="both"/>
      </w:pPr>
      <w:r>
        <w:rPr>
          <w:rFonts w:ascii="Arial" w:hAnsi="Arial" w:cs="Arial"/>
          <w:sz w:val="24"/>
          <w:szCs w:val="24"/>
        </w:rPr>
        <w:t>Deve-se utilizar as normas da Associação Brasileira de Normas Técnicas - ABNT - para este fim.</w:t>
      </w:r>
    </w:p>
    <w:sectPr w:rsidR="00E93D4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30" w:rsidRDefault="00FB3B30">
      <w:pPr>
        <w:spacing w:after="0"/>
      </w:pPr>
      <w:r>
        <w:separator/>
      </w:r>
    </w:p>
  </w:endnote>
  <w:endnote w:type="continuationSeparator" w:id="0">
    <w:p w:rsidR="00FB3B30" w:rsidRDefault="00FB3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30" w:rsidRDefault="00FB3B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B3B30" w:rsidRDefault="00FB3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03"/>
    <w:rsid w:val="00221B03"/>
    <w:rsid w:val="003D30E0"/>
    <w:rsid w:val="0097467C"/>
    <w:rsid w:val="00E93D4A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FA4B-12E6-4FD8-B3A8-29D8131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mEspaamento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PEG-MSERGIO\PUBLICA&#199;&#213;ES%202022%20uso%20di&#225;rio\Edital%20Propeg%2012-2022\Anexo%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02</Template>
  <TotalTime>1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1</cp:revision>
  <cp:lastPrinted>2022-05-16T18:05:00Z</cp:lastPrinted>
  <dcterms:created xsi:type="dcterms:W3CDTF">2022-05-17T19:51:00Z</dcterms:created>
  <dcterms:modified xsi:type="dcterms:W3CDTF">2022-05-17T19:52:00Z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