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AD07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Química Geral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AD076A">
              <w:rPr>
                <w:rFonts w:ascii="Times New Roman" w:hAnsi="Times New Roman" w:cs="Times New Roman"/>
                <w:bCs/>
              </w:rPr>
              <w:t>BN1030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8B2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6217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179">
              <w:rPr>
                <w:rFonts w:ascii="Times New Roman" w:hAnsi="Times New Roman" w:cs="Times New Roman"/>
                <w:bCs/>
              </w:rPr>
              <w:t>-0-0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1EC" w:rsidRPr="002C3583" w:rsidRDefault="00AD076A">
            <w:pPr>
              <w:rPr>
                <w:rFonts w:ascii="Times New Roman" w:hAnsi="Times New Roman" w:cs="Times New Roman"/>
              </w:rPr>
            </w:pPr>
            <w:r w:rsidRPr="00AD076A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Abordagem conceitual dos princípios fundamentais da química e suas aplicações com avaliação crítica do material didático empregado no ensino médio: matéria. Estrutura atômica. Classificação periódica dos elementos. Ligações químicas. Funções inorgânicas. Estequiometria. Estudos dos gases. Soluções. </w:t>
            </w:r>
            <w:proofErr w:type="spellStart"/>
            <w:r w:rsidRPr="00AD076A">
              <w:rPr>
                <w:rFonts w:ascii="Times New Roman" w:eastAsia="Arial" w:hAnsi="Times New Roman" w:cs="Times New Roman"/>
                <w:shd w:val="clear" w:color="auto" w:fill="FFFFFF"/>
              </w:rPr>
              <w:t>Titulometria</w:t>
            </w:r>
            <w:proofErr w:type="spellEnd"/>
            <w:r w:rsidRPr="00AD076A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de coloides.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lastRenderedPageBreak/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F001EC">
            <w:pPr>
              <w:rPr>
                <w:rFonts w:ascii="Times New Roman" w:hAnsi="Times New Roman" w:cs="Times New Roman"/>
                <w:b/>
              </w:rPr>
            </w:pP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  <w:b/>
              </w:rPr>
            </w:pPr>
            <w:r w:rsidRPr="00AD076A">
              <w:rPr>
                <w:rFonts w:ascii="Times New Roman" w:hAnsi="Times New Roman" w:cs="Times New Roman"/>
                <w:b/>
              </w:rPr>
              <w:t>BIBLIOGRAFIA BASICA: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</w:rPr>
            </w:pPr>
            <w:r w:rsidRPr="00AD076A">
              <w:rPr>
                <w:rFonts w:ascii="Times New Roman" w:hAnsi="Times New Roman" w:cs="Times New Roman"/>
                <w:b/>
              </w:rPr>
              <w:t>ATKINS</w:t>
            </w:r>
            <w:r w:rsidRPr="00AD076A">
              <w:rPr>
                <w:rFonts w:ascii="Times New Roman" w:hAnsi="Times New Roman" w:cs="Times New Roman"/>
              </w:rPr>
              <w:t>, P.; JONES, L</w:t>
            </w:r>
            <w:r w:rsidRPr="00AD076A">
              <w:rPr>
                <w:rFonts w:ascii="Times New Roman" w:hAnsi="Times New Roman" w:cs="Times New Roman"/>
                <w:b/>
              </w:rPr>
              <w:t>. Princípios de Química: questionando a vida moderna e o meio ambiente</w:t>
            </w:r>
            <w:r w:rsidRPr="00AD076A">
              <w:rPr>
                <w:rFonts w:ascii="Times New Roman" w:hAnsi="Times New Roman" w:cs="Times New Roman"/>
              </w:rPr>
              <w:t>. 5. ed. Porto Alegre, RS: Bookman, 2012.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</w:rPr>
            </w:pPr>
            <w:r w:rsidRPr="00AD076A">
              <w:rPr>
                <w:rFonts w:ascii="Times New Roman" w:hAnsi="Times New Roman" w:cs="Times New Roman"/>
                <w:b/>
              </w:rPr>
              <w:t>BRADY</w:t>
            </w:r>
            <w:r w:rsidRPr="00AD076A">
              <w:rPr>
                <w:rFonts w:ascii="Times New Roman" w:hAnsi="Times New Roman" w:cs="Times New Roman"/>
              </w:rPr>
              <w:t xml:space="preserve">, J.E.; </w:t>
            </w:r>
            <w:r w:rsidRPr="00AD076A">
              <w:rPr>
                <w:rFonts w:ascii="Times New Roman" w:hAnsi="Times New Roman" w:cs="Times New Roman"/>
                <w:b/>
              </w:rPr>
              <w:t>HUMISTON</w:t>
            </w:r>
            <w:r w:rsidRPr="00AD076A">
              <w:rPr>
                <w:rFonts w:ascii="Times New Roman" w:hAnsi="Times New Roman" w:cs="Times New Roman"/>
              </w:rPr>
              <w:t xml:space="preserve">, G.E. </w:t>
            </w:r>
            <w:r w:rsidRPr="00AD076A">
              <w:rPr>
                <w:rFonts w:ascii="Times New Roman" w:hAnsi="Times New Roman" w:cs="Times New Roman"/>
                <w:b/>
              </w:rPr>
              <w:t>Química Geral</w:t>
            </w:r>
            <w:r w:rsidRPr="00AD076A">
              <w:rPr>
                <w:rFonts w:ascii="Times New Roman" w:hAnsi="Times New Roman" w:cs="Times New Roman"/>
              </w:rPr>
              <w:t>. R</w:t>
            </w:r>
            <w:bookmarkStart w:id="0" w:name="_GoBack"/>
            <w:bookmarkEnd w:id="0"/>
            <w:r w:rsidRPr="00AD076A">
              <w:rPr>
                <w:rFonts w:ascii="Times New Roman" w:hAnsi="Times New Roman" w:cs="Times New Roman"/>
              </w:rPr>
              <w:t>io de Janeiro. Livros Técnicos e Científicos, 2002.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</w:rPr>
            </w:pPr>
            <w:r w:rsidRPr="00AD076A">
              <w:rPr>
                <w:rFonts w:ascii="Times New Roman" w:hAnsi="Times New Roman" w:cs="Times New Roman"/>
                <w:b/>
              </w:rPr>
              <w:t>RUSSEL</w:t>
            </w:r>
            <w:r w:rsidRPr="00AD076A">
              <w:rPr>
                <w:rFonts w:ascii="Times New Roman" w:hAnsi="Times New Roman" w:cs="Times New Roman"/>
              </w:rPr>
              <w:t>, J.B</w:t>
            </w:r>
            <w:r w:rsidRPr="00AD076A">
              <w:rPr>
                <w:rFonts w:ascii="Times New Roman" w:hAnsi="Times New Roman" w:cs="Times New Roman"/>
                <w:b/>
              </w:rPr>
              <w:t>. Química Geral</w:t>
            </w:r>
            <w:r w:rsidRPr="00AD076A">
              <w:rPr>
                <w:rFonts w:ascii="Times New Roman" w:hAnsi="Times New Roman" w:cs="Times New Roman"/>
              </w:rPr>
              <w:t xml:space="preserve">. Pearson, 2004. 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</w:rPr>
            </w:pP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  <w:b/>
              </w:rPr>
            </w:pPr>
            <w:r w:rsidRPr="00AD076A">
              <w:rPr>
                <w:rFonts w:ascii="Times New Roman" w:hAnsi="Times New Roman" w:cs="Times New Roman"/>
                <w:b/>
              </w:rPr>
              <w:t>BIBLIOGRAFIA COMPLEMENTAR: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  <w:b/>
              </w:rPr>
            </w:pPr>
            <w:r w:rsidRPr="00AD076A">
              <w:rPr>
                <w:rFonts w:ascii="Times New Roman" w:hAnsi="Times New Roman" w:cs="Times New Roman"/>
                <w:b/>
              </w:rPr>
              <w:t xml:space="preserve">TREICHER Jr.; </w:t>
            </w:r>
            <w:r w:rsidRPr="00AD076A">
              <w:rPr>
                <w:rFonts w:ascii="Times New Roman" w:hAnsi="Times New Roman" w:cs="Times New Roman"/>
              </w:rPr>
              <w:t>Paul M</w:t>
            </w:r>
            <w:r w:rsidRPr="00AD076A">
              <w:rPr>
                <w:rFonts w:ascii="Times New Roman" w:hAnsi="Times New Roman" w:cs="Times New Roman"/>
                <w:b/>
              </w:rPr>
              <w:t xml:space="preserve">. Química Geral e reações químicas, </w:t>
            </w:r>
            <w:r w:rsidRPr="00AD076A">
              <w:rPr>
                <w:rFonts w:ascii="Times New Roman" w:hAnsi="Times New Roman" w:cs="Times New Roman"/>
              </w:rPr>
              <w:t xml:space="preserve">vol1. </w:t>
            </w:r>
            <w:proofErr w:type="spellStart"/>
            <w:r w:rsidRPr="00AD076A">
              <w:rPr>
                <w:rFonts w:ascii="Times New Roman" w:hAnsi="Times New Roman" w:cs="Times New Roman"/>
              </w:rPr>
              <w:t>Cengage</w:t>
            </w:r>
            <w:proofErr w:type="spellEnd"/>
            <w:r w:rsidRPr="00AD076A">
              <w:rPr>
                <w:rFonts w:ascii="Times New Roman" w:hAnsi="Times New Roman" w:cs="Times New Roman"/>
              </w:rPr>
              <w:t xml:space="preserve"> Learning</w:t>
            </w:r>
            <w:r w:rsidRPr="00AD076A">
              <w:rPr>
                <w:rFonts w:ascii="Times New Roman" w:hAnsi="Times New Roman" w:cs="Times New Roman"/>
                <w:b/>
              </w:rPr>
              <w:t>.</w:t>
            </w:r>
            <w:r w:rsidRPr="00AD076A">
              <w:rPr>
                <w:rFonts w:ascii="Times New Roman" w:hAnsi="Times New Roman" w:cs="Times New Roman"/>
              </w:rPr>
              <w:t xml:space="preserve"> 2010</w:t>
            </w:r>
            <w:r w:rsidRPr="00AD076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D076A" w:rsidRPr="00AD076A" w:rsidRDefault="00AD076A" w:rsidP="00AD076A">
            <w:pPr>
              <w:rPr>
                <w:rFonts w:ascii="Times New Roman" w:hAnsi="Times New Roman" w:cs="Times New Roman"/>
              </w:rPr>
            </w:pPr>
            <w:r w:rsidRPr="00AD076A">
              <w:rPr>
                <w:rFonts w:ascii="Times New Roman" w:hAnsi="Times New Roman" w:cs="Times New Roman"/>
                <w:b/>
              </w:rPr>
              <w:t>CHANG</w:t>
            </w:r>
            <w:r w:rsidRPr="00AD076A">
              <w:rPr>
                <w:rFonts w:ascii="Times New Roman" w:hAnsi="Times New Roman" w:cs="Times New Roman"/>
              </w:rPr>
              <w:t xml:space="preserve">, R. </w:t>
            </w:r>
            <w:r w:rsidRPr="00AD076A">
              <w:rPr>
                <w:rFonts w:ascii="Times New Roman" w:hAnsi="Times New Roman" w:cs="Times New Roman"/>
                <w:b/>
              </w:rPr>
              <w:t>Química Geral – Conceitos Essenciais</w:t>
            </w:r>
            <w:r w:rsidRPr="00AD076A">
              <w:rPr>
                <w:rFonts w:ascii="Times New Roman" w:hAnsi="Times New Roman" w:cs="Times New Roman"/>
              </w:rPr>
              <w:t>. 4. ed. Porto Alegre: Bookman, 2007.</w:t>
            </w:r>
          </w:p>
          <w:p w:rsidR="00C42F53" w:rsidRPr="0062177F" w:rsidRDefault="00C42F53" w:rsidP="00C42F5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</w:t>
            </w:r>
            <w:proofErr w:type="gramStart"/>
            <w:r w:rsidRPr="002C3583">
              <w:rPr>
                <w:rFonts w:ascii="Times New Roman" w:hAnsi="Times New Roman" w:cs="Times New Roman"/>
                <w:bCs/>
              </w:rPr>
              <w:t xml:space="preserve">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>alíneas</w:t>
            </w:r>
            <w:proofErr w:type="gramEnd"/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Data:       /         /        </w:t>
            </w:r>
            <w:proofErr w:type="gramStart"/>
            <w:r w:rsidRPr="002C3583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02CC4"/>
    <w:rsid w:val="00370033"/>
    <w:rsid w:val="003B0D0E"/>
    <w:rsid w:val="003C3499"/>
    <w:rsid w:val="003E5CD2"/>
    <w:rsid w:val="003E6574"/>
    <w:rsid w:val="003F6FAB"/>
    <w:rsid w:val="00420754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96AD5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55B62"/>
    <w:rsid w:val="00A713D6"/>
    <w:rsid w:val="00A80EA5"/>
    <w:rsid w:val="00AA5509"/>
    <w:rsid w:val="00AB002D"/>
    <w:rsid w:val="00AB5019"/>
    <w:rsid w:val="00AC7DEA"/>
    <w:rsid w:val="00AD076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42F53"/>
    <w:rsid w:val="00C81DBF"/>
    <w:rsid w:val="00C8270F"/>
    <w:rsid w:val="00C9091D"/>
    <w:rsid w:val="00CA6179"/>
    <w:rsid w:val="00CD0E74"/>
    <w:rsid w:val="00CD4D3E"/>
    <w:rsid w:val="00CF4206"/>
    <w:rsid w:val="00D31D32"/>
    <w:rsid w:val="00D66DCE"/>
    <w:rsid w:val="00D71A5A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001EC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B249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3</cp:revision>
  <cp:lastPrinted>2007-06-08T20:48:00Z</cp:lastPrinted>
  <dcterms:created xsi:type="dcterms:W3CDTF">2020-02-11T13:59:00Z</dcterms:created>
  <dcterms:modified xsi:type="dcterms:W3CDTF">2020-02-11T14:00:00Z</dcterms:modified>
</cp:coreProperties>
</file>