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</w:rPr>
        <w:drawing>
          <wp:inline distB="0" distT="0" distL="0" distR="0">
            <wp:extent cx="1057275" cy="876300"/>
            <wp:effectExtent b="0" l="0" r="0" t="0"/>
            <wp:docPr descr="https://lh5.googleusercontent.com/CKkFC5Rym5x4ctswRbhBZhCC40JGFjgbi2MIrjLoBuRFn1sMXGQv_X_XoUKqYE8H0Pyhmu-368jQlemJLnPQdWYOZTdI1mOu6mtsaU6Hq9dcbcp-_ZCsIPsye2v8OjDRzpUpKQsw" id="1" name="image1.png"/>
            <a:graphic>
              <a:graphicData uri="http://schemas.openxmlformats.org/drawingml/2006/picture">
                <pic:pic>
                  <pic:nvPicPr>
                    <pic:cNvPr descr="https://lh5.googleusercontent.com/CKkFC5Rym5x4ctswRbhBZhCC40JGFjgbi2MIrjLoBuRFn1sMXGQv_X_XoUKqYE8H0Pyhmu-368jQlemJLnPQdWYOZTdI1mOu6mtsaU6Hq9dcbcp-_ZCsIPsye2v8OjDRzpUpKQs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right="-68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UNIVERSIDADE FEDERAL DO 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68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SECRETARIA-GERAL DO ÓRGÃO DOS COLEGIADOS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CALENDÁRIO DE REUNIÕES DOS COLEGIADOS SUPERIORES PARA O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MESES DE JANEIRO, FEVEREIRO, MARÇO E ABRIL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JANEIRO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CONSAD - 25.01.2024 (quinta-feira – 8h30)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CEPEX - 25.01.2024 (quinta-feira – 15h)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 - 26.01.2024 (sexta-feira – 8h30)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FEVEREIRO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CONSAD - 22.02.2024 (quinta-feira – 8h30)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CEPEX - 22.02.2024 (quinta-feira – 14h30)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 - 23.02.2024 (sexta-feira – 8h30)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MARÇO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CEPEX - 14.03.2024 (quinta-feira – 8h30)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CONSAD - 14.03.2024 (quinta-feira – 14h30)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 - 15.03.2024 (sexta-feira – 8h30)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ABRIL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CEPEX - 24.04.2024 (quarta-feira – 8h30)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CONSAD - 24.04.2024 (quarta-feira – 14h30)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 - 25.04.2024 (quinta-feira – 8h30)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 1: </w:t>
      </w:r>
      <w:r w:rsidDel="00000000" w:rsidR="00000000" w:rsidRPr="00000000">
        <w:rPr>
          <w:sz w:val="24"/>
          <w:szCs w:val="24"/>
          <w:rtl w:val="0"/>
        </w:rPr>
        <w:t xml:space="preserve">O calendário de reuniões dos demais meses do ano será divulgado após a aprovação do calendário acadêmico de 2024.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 2</w:t>
      </w:r>
      <w:r w:rsidDel="00000000" w:rsidR="00000000" w:rsidRPr="00000000">
        <w:rPr>
          <w:sz w:val="24"/>
          <w:szCs w:val="24"/>
          <w:rtl w:val="0"/>
        </w:rPr>
        <w:t xml:space="preserve">: 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aso haja alteração de alguma data, comunicaremos com bastante antecedência para que os(as) conselheiros(as) possam se </w:t>
      </w:r>
      <w:r w:rsidDel="00000000" w:rsidR="00000000" w:rsidRPr="00000000">
        <w:rPr>
          <w:sz w:val="24"/>
          <w:szCs w:val="24"/>
          <w:rtl w:val="0"/>
        </w:rPr>
        <w:t xml:space="preserve">organiz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 para participar das reuniões. Lembramos que, caso não seja possível ao(à) titular participar da reunião, é dever dele(a), de acordo com nosso Regimento Geral, comunicar ao(à) suplente o dia, o horário, o local e a pauta da reunião.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l7U0Bge+GHCNJW7kzWFLhhZGg==">CgMxLjAyCWguMzBqMHpsbDgAciExTFk0cmJoSjJmUlVxelhFN19ZWk5OcERyb1NLM3EtZTY=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